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87" w:rsidRDefault="00E234EC" w:rsidP="00C51523">
      <w:pPr>
        <w:spacing w:after="0"/>
        <w:rPr>
          <w:rFonts w:ascii="Times New Roman" w:hAnsi="Times New Roman" w:cs="Times New Roman"/>
          <w:sz w:val="24"/>
          <w:szCs w:val="24"/>
        </w:rPr>
      </w:pPr>
      <w:proofErr w:type="spellStart"/>
      <w:r w:rsidRPr="004A1E3B">
        <w:rPr>
          <w:rFonts w:ascii="Times New Roman" w:hAnsi="Times New Roman" w:cs="Times New Roman"/>
          <w:sz w:val="24"/>
          <w:szCs w:val="24"/>
        </w:rPr>
        <w:t>Colletotrichum</w:t>
      </w:r>
      <w:proofErr w:type="spellEnd"/>
      <w:r w:rsidRPr="004A1E3B">
        <w:rPr>
          <w:rFonts w:ascii="Times New Roman" w:hAnsi="Times New Roman" w:cs="Times New Roman"/>
          <w:sz w:val="24"/>
          <w:szCs w:val="24"/>
        </w:rPr>
        <w:t xml:space="preserve"> resistance to </w:t>
      </w:r>
      <w:proofErr w:type="spellStart"/>
      <w:r w:rsidRPr="004A1E3B">
        <w:rPr>
          <w:rFonts w:ascii="Times New Roman" w:hAnsi="Times New Roman" w:cs="Times New Roman"/>
          <w:sz w:val="24"/>
          <w:szCs w:val="24"/>
        </w:rPr>
        <w:t>QoI</w:t>
      </w:r>
      <w:proofErr w:type="spellEnd"/>
      <w:r w:rsidRPr="004A1E3B">
        <w:rPr>
          <w:rFonts w:ascii="Times New Roman" w:hAnsi="Times New Roman" w:cs="Times New Roman"/>
          <w:sz w:val="24"/>
          <w:szCs w:val="24"/>
        </w:rPr>
        <w:t xml:space="preserve"> fungicides such as Abound and Pristine </w:t>
      </w:r>
      <w:r w:rsidR="00025F58">
        <w:rPr>
          <w:rFonts w:ascii="Times New Roman" w:hAnsi="Times New Roman" w:cs="Times New Roman"/>
          <w:sz w:val="24"/>
          <w:szCs w:val="24"/>
        </w:rPr>
        <w:t>is</w:t>
      </w:r>
      <w:r w:rsidRPr="004A1E3B">
        <w:rPr>
          <w:rFonts w:ascii="Times New Roman" w:hAnsi="Times New Roman" w:cs="Times New Roman"/>
          <w:sz w:val="24"/>
          <w:szCs w:val="24"/>
        </w:rPr>
        <w:t xml:space="preserve"> prevalent throughout</w:t>
      </w:r>
      <w:r w:rsidR="004B33B3">
        <w:rPr>
          <w:rFonts w:ascii="Times New Roman" w:hAnsi="Times New Roman" w:cs="Times New Roman"/>
          <w:sz w:val="24"/>
          <w:szCs w:val="24"/>
        </w:rPr>
        <w:t xml:space="preserve"> strawberry fields in </w:t>
      </w:r>
      <w:r w:rsidRPr="004A1E3B">
        <w:rPr>
          <w:rFonts w:ascii="Times New Roman" w:hAnsi="Times New Roman" w:cs="Times New Roman"/>
          <w:sz w:val="24"/>
          <w:szCs w:val="24"/>
        </w:rPr>
        <w:t>Georgia</w:t>
      </w:r>
    </w:p>
    <w:p w:rsidR="00550B25" w:rsidRPr="004A1E3B" w:rsidRDefault="00550B25" w:rsidP="00C51523">
      <w:pPr>
        <w:spacing w:after="0"/>
        <w:rPr>
          <w:rFonts w:ascii="Times New Roman" w:hAnsi="Times New Roman" w:cs="Times New Roman"/>
          <w:sz w:val="24"/>
          <w:szCs w:val="24"/>
        </w:rPr>
      </w:pPr>
    </w:p>
    <w:p w:rsidR="000C1262" w:rsidRDefault="00F85B8B" w:rsidP="00C51523">
      <w:pPr>
        <w:spacing w:after="0"/>
        <w:rPr>
          <w:rFonts w:ascii="Times New Roman" w:hAnsi="Times New Roman" w:cs="Times New Roman"/>
          <w:sz w:val="24"/>
          <w:szCs w:val="24"/>
        </w:rPr>
      </w:pPr>
      <w:r>
        <w:rPr>
          <w:rFonts w:ascii="Times New Roman" w:hAnsi="Times New Roman" w:cs="Times New Roman"/>
          <w:sz w:val="24"/>
          <w:szCs w:val="24"/>
        </w:rPr>
        <w:t xml:space="preserve">Phil Brannen, </w:t>
      </w:r>
      <w:r w:rsidR="000C1262" w:rsidRPr="004A1E3B">
        <w:rPr>
          <w:rFonts w:ascii="Times New Roman" w:hAnsi="Times New Roman" w:cs="Times New Roman"/>
          <w:sz w:val="24"/>
          <w:szCs w:val="24"/>
        </w:rPr>
        <w:t xml:space="preserve">Md </w:t>
      </w:r>
      <w:proofErr w:type="spellStart"/>
      <w:r w:rsidR="000C1262" w:rsidRPr="004A1E3B">
        <w:rPr>
          <w:rFonts w:ascii="Times New Roman" w:hAnsi="Times New Roman" w:cs="Times New Roman"/>
          <w:sz w:val="24"/>
          <w:szCs w:val="24"/>
        </w:rPr>
        <w:t>Emran</w:t>
      </w:r>
      <w:proofErr w:type="spellEnd"/>
      <w:r w:rsidR="000C1262" w:rsidRPr="004A1E3B">
        <w:rPr>
          <w:rFonts w:ascii="Times New Roman" w:hAnsi="Times New Roman" w:cs="Times New Roman"/>
          <w:sz w:val="24"/>
          <w:szCs w:val="24"/>
        </w:rPr>
        <w:t xml:space="preserve"> Ali, </w:t>
      </w:r>
      <w:r>
        <w:rPr>
          <w:rFonts w:ascii="Times New Roman" w:hAnsi="Times New Roman" w:cs="Times New Roman"/>
          <w:sz w:val="24"/>
          <w:szCs w:val="24"/>
        </w:rPr>
        <w:t xml:space="preserve">Jeff Cook, </w:t>
      </w:r>
      <w:proofErr w:type="spellStart"/>
      <w:r w:rsidR="000C1262" w:rsidRPr="004A1E3B">
        <w:rPr>
          <w:rFonts w:ascii="Times New Roman" w:hAnsi="Times New Roman" w:cs="Times New Roman"/>
          <w:sz w:val="24"/>
          <w:szCs w:val="24"/>
        </w:rPr>
        <w:t>Sumyya</w:t>
      </w:r>
      <w:proofErr w:type="spellEnd"/>
      <w:r w:rsidR="000C1262" w:rsidRPr="004A1E3B">
        <w:rPr>
          <w:rFonts w:ascii="Times New Roman" w:hAnsi="Times New Roman" w:cs="Times New Roman"/>
          <w:sz w:val="24"/>
          <w:szCs w:val="24"/>
        </w:rPr>
        <w:t xml:space="preserve"> </w:t>
      </w:r>
      <w:proofErr w:type="spellStart"/>
      <w:r w:rsidR="000C1262" w:rsidRPr="004A1E3B">
        <w:rPr>
          <w:rFonts w:ascii="Times New Roman" w:hAnsi="Times New Roman" w:cs="Times New Roman"/>
          <w:sz w:val="24"/>
          <w:szCs w:val="24"/>
        </w:rPr>
        <w:t>Waliullah</w:t>
      </w:r>
      <w:proofErr w:type="spellEnd"/>
      <w:r w:rsidR="000C1262" w:rsidRPr="004A1E3B">
        <w:rPr>
          <w:rFonts w:ascii="Times New Roman" w:hAnsi="Times New Roman" w:cs="Times New Roman"/>
          <w:sz w:val="24"/>
          <w:szCs w:val="24"/>
        </w:rPr>
        <w:t>, and Owen Hudson</w:t>
      </w:r>
    </w:p>
    <w:p w:rsidR="00C44EF4" w:rsidRPr="004A1E3B" w:rsidRDefault="00C44EF4" w:rsidP="00C51523">
      <w:pPr>
        <w:tabs>
          <w:tab w:val="left" w:pos="4050"/>
        </w:tabs>
        <w:spacing w:after="0"/>
        <w:rPr>
          <w:rFonts w:ascii="Times New Roman" w:hAnsi="Times New Roman" w:cs="Times New Roman"/>
          <w:sz w:val="24"/>
          <w:szCs w:val="24"/>
        </w:rPr>
      </w:pPr>
    </w:p>
    <w:p w:rsidR="00A338DA" w:rsidRDefault="00177ACF" w:rsidP="00C51523">
      <w:pPr>
        <w:spacing w:after="0" w:line="360" w:lineRule="auto"/>
        <w:rPr>
          <w:rFonts w:ascii="Times New Roman" w:hAnsi="Times New Roman" w:cs="Times New Roman"/>
          <w:sz w:val="24"/>
          <w:szCs w:val="24"/>
        </w:rPr>
      </w:pPr>
      <w:r w:rsidRPr="004A1E3B">
        <w:rPr>
          <w:rFonts w:ascii="Times New Roman" w:hAnsi="Times New Roman" w:cs="Times New Roman"/>
          <w:sz w:val="24"/>
          <w:szCs w:val="24"/>
        </w:rPr>
        <w:t>Anthracnose fruit rot disease, caused by</w:t>
      </w:r>
      <w:r w:rsidR="005510CD" w:rsidRPr="004A1E3B">
        <w:rPr>
          <w:rFonts w:ascii="Times New Roman" w:hAnsi="Times New Roman" w:cs="Times New Roman"/>
          <w:sz w:val="24"/>
          <w:szCs w:val="24"/>
        </w:rPr>
        <w:t xml:space="preserve"> fungal</w:t>
      </w:r>
      <w:r w:rsidRPr="004A1E3B">
        <w:rPr>
          <w:rFonts w:ascii="Times New Roman" w:hAnsi="Times New Roman" w:cs="Times New Roman"/>
          <w:sz w:val="24"/>
          <w:szCs w:val="24"/>
        </w:rPr>
        <w:t xml:space="preserve"> </w:t>
      </w:r>
      <w:proofErr w:type="spellStart"/>
      <w:r w:rsidRPr="004A1E3B">
        <w:rPr>
          <w:rFonts w:ascii="Times New Roman" w:hAnsi="Times New Roman" w:cs="Times New Roman"/>
          <w:i/>
          <w:sz w:val="24"/>
          <w:szCs w:val="24"/>
        </w:rPr>
        <w:t>Colletotrichum</w:t>
      </w:r>
      <w:proofErr w:type="spellEnd"/>
      <w:r w:rsidRPr="004A1E3B">
        <w:rPr>
          <w:rFonts w:ascii="Times New Roman" w:hAnsi="Times New Roman" w:cs="Times New Roman"/>
          <w:sz w:val="24"/>
          <w:szCs w:val="24"/>
        </w:rPr>
        <w:t xml:space="preserve"> sp</w:t>
      </w:r>
      <w:r w:rsidR="001D5322">
        <w:rPr>
          <w:rFonts w:ascii="Times New Roman" w:hAnsi="Times New Roman" w:cs="Times New Roman"/>
          <w:sz w:val="24"/>
          <w:szCs w:val="24"/>
        </w:rPr>
        <w:t>ecies</w:t>
      </w:r>
      <w:r w:rsidRPr="004A1E3B">
        <w:rPr>
          <w:rFonts w:ascii="Times New Roman" w:hAnsi="Times New Roman" w:cs="Times New Roman"/>
          <w:sz w:val="24"/>
          <w:szCs w:val="24"/>
        </w:rPr>
        <w:t xml:space="preserve">, is </w:t>
      </w:r>
      <w:r w:rsidR="00445CBF">
        <w:rPr>
          <w:rFonts w:ascii="Times New Roman" w:hAnsi="Times New Roman" w:cs="Times New Roman"/>
          <w:sz w:val="24"/>
          <w:szCs w:val="24"/>
        </w:rPr>
        <w:t xml:space="preserve">one of </w:t>
      </w:r>
      <w:r w:rsidRPr="004A1E3B">
        <w:rPr>
          <w:rFonts w:ascii="Times New Roman" w:hAnsi="Times New Roman" w:cs="Times New Roman"/>
          <w:sz w:val="24"/>
          <w:szCs w:val="24"/>
        </w:rPr>
        <w:t>the most significant disease problem</w:t>
      </w:r>
      <w:r w:rsidR="00445CBF">
        <w:rPr>
          <w:rFonts w:ascii="Times New Roman" w:hAnsi="Times New Roman" w:cs="Times New Roman"/>
          <w:sz w:val="24"/>
          <w:szCs w:val="24"/>
        </w:rPr>
        <w:t>s</w:t>
      </w:r>
      <w:r w:rsidRPr="004A1E3B">
        <w:rPr>
          <w:rFonts w:ascii="Times New Roman" w:hAnsi="Times New Roman" w:cs="Times New Roman"/>
          <w:sz w:val="24"/>
          <w:szCs w:val="24"/>
        </w:rPr>
        <w:t xml:space="preserve"> of commercial </w:t>
      </w:r>
      <w:r w:rsidR="009838CB" w:rsidRPr="004A1E3B">
        <w:rPr>
          <w:rFonts w:ascii="Times New Roman" w:hAnsi="Times New Roman" w:cs="Times New Roman"/>
          <w:sz w:val="24"/>
          <w:szCs w:val="24"/>
        </w:rPr>
        <w:t>s</w:t>
      </w:r>
      <w:r w:rsidRPr="004A1E3B">
        <w:rPr>
          <w:rFonts w:ascii="Times New Roman" w:hAnsi="Times New Roman" w:cs="Times New Roman"/>
          <w:sz w:val="24"/>
          <w:szCs w:val="24"/>
        </w:rPr>
        <w:t xml:space="preserve">trawberry production in </w:t>
      </w:r>
      <w:r w:rsidR="009838CB" w:rsidRPr="004A1E3B">
        <w:rPr>
          <w:rFonts w:ascii="Times New Roman" w:hAnsi="Times New Roman" w:cs="Times New Roman"/>
          <w:sz w:val="24"/>
          <w:szCs w:val="24"/>
        </w:rPr>
        <w:t>Georgia and the Southeast</w:t>
      </w:r>
      <w:r w:rsidR="00445CBF">
        <w:rPr>
          <w:rFonts w:ascii="Times New Roman" w:hAnsi="Times New Roman" w:cs="Times New Roman"/>
          <w:sz w:val="24"/>
          <w:szCs w:val="24"/>
        </w:rPr>
        <w:t xml:space="preserve"> as a whole. D</w:t>
      </w:r>
      <w:r w:rsidRPr="004A1E3B">
        <w:rPr>
          <w:rFonts w:ascii="Times New Roman" w:hAnsi="Times New Roman" w:cs="Times New Roman"/>
          <w:sz w:val="24"/>
          <w:szCs w:val="24"/>
        </w:rPr>
        <w:t xml:space="preserve">ark, sunken lesions </w:t>
      </w:r>
      <w:r w:rsidR="00445CBF">
        <w:rPr>
          <w:rFonts w:ascii="Times New Roman" w:hAnsi="Times New Roman" w:cs="Times New Roman"/>
          <w:sz w:val="24"/>
          <w:szCs w:val="24"/>
        </w:rPr>
        <w:t xml:space="preserve">on fruit </w:t>
      </w:r>
      <w:r w:rsidRPr="004A1E3B">
        <w:rPr>
          <w:rFonts w:ascii="Times New Roman" w:hAnsi="Times New Roman" w:cs="Times New Roman"/>
          <w:sz w:val="24"/>
          <w:szCs w:val="24"/>
        </w:rPr>
        <w:t xml:space="preserve">are the main </w:t>
      </w:r>
      <w:r w:rsidR="00EB1287">
        <w:rPr>
          <w:rFonts w:ascii="Times New Roman" w:hAnsi="Times New Roman" w:cs="Times New Roman"/>
          <w:sz w:val="24"/>
          <w:szCs w:val="24"/>
        </w:rPr>
        <w:t xml:space="preserve">disease </w:t>
      </w:r>
      <w:r w:rsidRPr="004A1E3B">
        <w:rPr>
          <w:rFonts w:ascii="Times New Roman" w:hAnsi="Times New Roman" w:cs="Times New Roman"/>
          <w:sz w:val="24"/>
          <w:szCs w:val="24"/>
        </w:rPr>
        <w:t>symptoms</w:t>
      </w:r>
      <w:r w:rsidR="002E4D87">
        <w:rPr>
          <w:rFonts w:ascii="Times New Roman" w:hAnsi="Times New Roman" w:cs="Times New Roman"/>
          <w:sz w:val="24"/>
          <w:szCs w:val="24"/>
        </w:rPr>
        <w:t xml:space="preserve"> (Fig. 1)</w:t>
      </w:r>
      <w:r w:rsidR="00445CBF">
        <w:rPr>
          <w:rFonts w:ascii="Times New Roman" w:hAnsi="Times New Roman" w:cs="Times New Roman"/>
          <w:sz w:val="24"/>
          <w:szCs w:val="24"/>
        </w:rPr>
        <w:t>. H</w:t>
      </w:r>
      <w:r w:rsidRPr="004A1E3B">
        <w:rPr>
          <w:rFonts w:ascii="Times New Roman" w:hAnsi="Times New Roman" w:cs="Times New Roman"/>
          <w:sz w:val="24"/>
          <w:szCs w:val="24"/>
        </w:rPr>
        <w:t xml:space="preserve">ot, humid weather and </w:t>
      </w:r>
      <w:r w:rsidR="00445CBF">
        <w:rPr>
          <w:rFonts w:ascii="Times New Roman" w:hAnsi="Times New Roman" w:cs="Times New Roman"/>
          <w:sz w:val="24"/>
          <w:szCs w:val="24"/>
        </w:rPr>
        <w:t xml:space="preserve">significant rainfall </w:t>
      </w:r>
      <w:r w:rsidRPr="004A1E3B">
        <w:rPr>
          <w:rFonts w:ascii="Times New Roman" w:hAnsi="Times New Roman" w:cs="Times New Roman"/>
          <w:sz w:val="24"/>
          <w:szCs w:val="24"/>
        </w:rPr>
        <w:t xml:space="preserve">make </w:t>
      </w:r>
      <w:proofErr w:type="spellStart"/>
      <w:r w:rsidRPr="004A1E3B">
        <w:rPr>
          <w:rFonts w:ascii="Times New Roman" w:hAnsi="Times New Roman" w:cs="Times New Roman"/>
          <w:sz w:val="24"/>
          <w:szCs w:val="24"/>
        </w:rPr>
        <w:t>Colletotrichum</w:t>
      </w:r>
      <w:proofErr w:type="spellEnd"/>
      <w:r w:rsidRPr="004A1E3B">
        <w:rPr>
          <w:rFonts w:ascii="Times New Roman" w:hAnsi="Times New Roman" w:cs="Times New Roman"/>
          <w:sz w:val="24"/>
          <w:szCs w:val="24"/>
        </w:rPr>
        <w:t xml:space="preserve">-induced fruit rot a widespread problem in strawberry production. For </w:t>
      </w:r>
      <w:r w:rsidR="00445CBF">
        <w:rPr>
          <w:rFonts w:ascii="Times New Roman" w:hAnsi="Times New Roman" w:cs="Times New Roman"/>
          <w:sz w:val="24"/>
          <w:szCs w:val="24"/>
        </w:rPr>
        <w:t xml:space="preserve">disease </w:t>
      </w:r>
      <w:r w:rsidRPr="004A1E3B">
        <w:rPr>
          <w:rFonts w:ascii="Times New Roman" w:hAnsi="Times New Roman" w:cs="Times New Roman"/>
          <w:sz w:val="24"/>
          <w:szCs w:val="24"/>
        </w:rPr>
        <w:t xml:space="preserve">control, growers mainly rely on preventive fungicide applications from flower bud emergence to harvest. The most commonly used single-site fungicides are </w:t>
      </w:r>
      <w:proofErr w:type="spellStart"/>
      <w:r w:rsidRPr="004A1E3B">
        <w:rPr>
          <w:rFonts w:ascii="Times New Roman" w:hAnsi="Times New Roman" w:cs="Times New Roman"/>
          <w:sz w:val="24"/>
          <w:szCs w:val="24"/>
        </w:rPr>
        <w:t>quinone</w:t>
      </w:r>
      <w:proofErr w:type="spellEnd"/>
      <w:r w:rsidRPr="004A1E3B">
        <w:rPr>
          <w:rFonts w:ascii="Times New Roman" w:hAnsi="Times New Roman" w:cs="Times New Roman"/>
          <w:sz w:val="24"/>
          <w:szCs w:val="24"/>
        </w:rPr>
        <w:t xml:space="preserve"> outside inhibitors (</w:t>
      </w:r>
      <w:proofErr w:type="spellStart"/>
      <w:r w:rsidRPr="004A1E3B">
        <w:rPr>
          <w:rFonts w:ascii="Times New Roman" w:hAnsi="Times New Roman" w:cs="Times New Roman"/>
          <w:sz w:val="24"/>
          <w:szCs w:val="24"/>
        </w:rPr>
        <w:t>QoIs</w:t>
      </w:r>
      <w:proofErr w:type="spellEnd"/>
      <w:r w:rsidRPr="004A1E3B">
        <w:rPr>
          <w:rFonts w:ascii="Times New Roman" w:hAnsi="Times New Roman" w:cs="Times New Roman"/>
          <w:sz w:val="24"/>
          <w:szCs w:val="24"/>
        </w:rPr>
        <w:t xml:space="preserve">); the </w:t>
      </w:r>
      <w:proofErr w:type="spellStart"/>
      <w:r w:rsidRPr="004A1E3B">
        <w:rPr>
          <w:rFonts w:ascii="Times New Roman" w:hAnsi="Times New Roman" w:cs="Times New Roman"/>
          <w:sz w:val="24"/>
          <w:szCs w:val="24"/>
        </w:rPr>
        <w:t>QoI</w:t>
      </w:r>
      <w:proofErr w:type="spellEnd"/>
      <w:r w:rsidRPr="004A1E3B">
        <w:rPr>
          <w:rFonts w:ascii="Times New Roman" w:hAnsi="Times New Roman" w:cs="Times New Roman"/>
          <w:sz w:val="24"/>
          <w:szCs w:val="24"/>
        </w:rPr>
        <w:t xml:space="preserve"> active ingredients (</w:t>
      </w:r>
      <w:proofErr w:type="spellStart"/>
      <w:r w:rsidRPr="004A1E3B">
        <w:rPr>
          <w:rFonts w:ascii="Times New Roman" w:hAnsi="Times New Roman" w:cs="Times New Roman"/>
          <w:sz w:val="24"/>
          <w:szCs w:val="24"/>
        </w:rPr>
        <w:t>a.i</w:t>
      </w:r>
      <w:proofErr w:type="spellEnd"/>
      <w:r w:rsidRPr="004A1E3B">
        <w:rPr>
          <w:rFonts w:ascii="Times New Roman" w:hAnsi="Times New Roman" w:cs="Times New Roman"/>
          <w:sz w:val="24"/>
          <w:szCs w:val="24"/>
        </w:rPr>
        <w:t xml:space="preserve">.) </w:t>
      </w:r>
      <w:proofErr w:type="spellStart"/>
      <w:r w:rsidRPr="004A1E3B">
        <w:rPr>
          <w:rFonts w:ascii="Times New Roman" w:hAnsi="Times New Roman" w:cs="Times New Roman"/>
          <w:sz w:val="24"/>
          <w:szCs w:val="24"/>
        </w:rPr>
        <w:t>azoxystrobin</w:t>
      </w:r>
      <w:proofErr w:type="spellEnd"/>
      <w:r w:rsidRPr="004A1E3B">
        <w:rPr>
          <w:rFonts w:ascii="Times New Roman" w:hAnsi="Times New Roman" w:cs="Times New Roman"/>
          <w:sz w:val="24"/>
          <w:szCs w:val="24"/>
        </w:rPr>
        <w:t xml:space="preserve"> </w:t>
      </w:r>
      <w:r w:rsidR="00445CBF">
        <w:rPr>
          <w:rFonts w:ascii="Times New Roman" w:hAnsi="Times New Roman" w:cs="Times New Roman"/>
          <w:sz w:val="24"/>
          <w:szCs w:val="24"/>
        </w:rPr>
        <w:t xml:space="preserve">(e.g. Abound) </w:t>
      </w:r>
      <w:r w:rsidRPr="004A1E3B">
        <w:rPr>
          <w:rFonts w:ascii="Times New Roman" w:hAnsi="Times New Roman" w:cs="Times New Roman"/>
          <w:sz w:val="24"/>
          <w:szCs w:val="24"/>
        </w:rPr>
        <w:t xml:space="preserve">and </w:t>
      </w:r>
      <w:proofErr w:type="spellStart"/>
      <w:r w:rsidRPr="004A1E3B">
        <w:rPr>
          <w:rFonts w:ascii="Times New Roman" w:hAnsi="Times New Roman" w:cs="Times New Roman"/>
          <w:sz w:val="24"/>
          <w:szCs w:val="24"/>
        </w:rPr>
        <w:t>pyraclostrobin</w:t>
      </w:r>
      <w:proofErr w:type="spellEnd"/>
      <w:r w:rsidRPr="004A1E3B">
        <w:rPr>
          <w:rFonts w:ascii="Times New Roman" w:hAnsi="Times New Roman" w:cs="Times New Roman"/>
          <w:sz w:val="24"/>
          <w:szCs w:val="24"/>
        </w:rPr>
        <w:t xml:space="preserve"> </w:t>
      </w:r>
      <w:r w:rsidR="00445CBF">
        <w:rPr>
          <w:rFonts w:ascii="Times New Roman" w:hAnsi="Times New Roman" w:cs="Times New Roman"/>
          <w:sz w:val="24"/>
          <w:szCs w:val="24"/>
        </w:rPr>
        <w:t xml:space="preserve">(e.g. Pristine) </w:t>
      </w:r>
      <w:proofErr w:type="gramStart"/>
      <w:r w:rsidRPr="004A1E3B">
        <w:rPr>
          <w:rFonts w:ascii="Times New Roman" w:hAnsi="Times New Roman" w:cs="Times New Roman"/>
          <w:sz w:val="24"/>
          <w:szCs w:val="24"/>
        </w:rPr>
        <w:t xml:space="preserve">are </w:t>
      </w:r>
      <w:r w:rsidR="00445CBF">
        <w:rPr>
          <w:rFonts w:ascii="Times New Roman" w:hAnsi="Times New Roman" w:cs="Times New Roman"/>
          <w:sz w:val="24"/>
          <w:szCs w:val="24"/>
        </w:rPr>
        <w:t xml:space="preserve">often </w:t>
      </w:r>
      <w:r w:rsidRPr="004A1E3B">
        <w:rPr>
          <w:rFonts w:ascii="Times New Roman" w:hAnsi="Times New Roman" w:cs="Times New Roman"/>
          <w:sz w:val="24"/>
          <w:szCs w:val="24"/>
        </w:rPr>
        <w:t>utilized</w:t>
      </w:r>
      <w:proofErr w:type="gramEnd"/>
      <w:r w:rsidRPr="004A1E3B">
        <w:rPr>
          <w:rFonts w:ascii="Times New Roman" w:hAnsi="Times New Roman" w:cs="Times New Roman"/>
          <w:sz w:val="24"/>
          <w:szCs w:val="24"/>
        </w:rPr>
        <w:t xml:space="preserve"> to manage anthracnose fruit rot. If appropriate resistance-management strategies are not implemented, </w:t>
      </w:r>
      <w:proofErr w:type="spellStart"/>
      <w:r w:rsidRPr="004A1E3B">
        <w:rPr>
          <w:rFonts w:ascii="Times New Roman" w:hAnsi="Times New Roman" w:cs="Times New Roman"/>
          <w:sz w:val="24"/>
          <w:szCs w:val="24"/>
        </w:rPr>
        <w:t>QoIs</w:t>
      </w:r>
      <w:proofErr w:type="spellEnd"/>
      <w:r w:rsidRPr="004A1E3B">
        <w:rPr>
          <w:rFonts w:ascii="Times New Roman" w:hAnsi="Times New Roman" w:cs="Times New Roman"/>
          <w:sz w:val="24"/>
          <w:szCs w:val="24"/>
        </w:rPr>
        <w:t xml:space="preserve"> are at increased risk of resistance development and subsequent control failure. </w:t>
      </w:r>
    </w:p>
    <w:p w:rsidR="002E4D87" w:rsidRDefault="002E4D87" w:rsidP="00C51523">
      <w:pPr>
        <w:spacing w:after="0" w:line="360" w:lineRule="auto"/>
        <w:rPr>
          <w:rFonts w:ascii="Times New Roman" w:hAnsi="Times New Roman" w:cs="Times New Roman"/>
          <w:sz w:val="24"/>
          <w:szCs w:val="24"/>
        </w:rPr>
      </w:pPr>
    </w:p>
    <w:p w:rsidR="002E4D87" w:rsidRDefault="002E4D87" w:rsidP="002E4D87">
      <w:pPr>
        <w:keepNext/>
        <w:spacing w:after="0" w:line="360" w:lineRule="auto"/>
      </w:pPr>
      <w:r w:rsidRPr="002E4D87">
        <w:rPr>
          <w:rFonts w:ascii="Times New Roman" w:hAnsi="Times New Roman" w:cs="Times New Roman"/>
          <w:noProof/>
          <w:sz w:val="24"/>
          <w:szCs w:val="24"/>
        </w:rPr>
        <w:drawing>
          <wp:inline distT="0" distB="0" distL="0" distR="0">
            <wp:extent cx="2440781" cy="3254375"/>
            <wp:effectExtent l="0" t="0" r="0" b="3175"/>
            <wp:docPr id="1" name="Picture 1" descr="C:\Users\pbrannen\Dropbox\My Documents\Commodity\Strawberry\Diseases\Anthracnose\Images\Strawberry Anthracnose Sha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rannen\Dropbox\My Documents\Commodity\Strawberry\Diseases\Anthracnose\Images\Strawberry Anthracnose Shane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3894" cy="3285192"/>
                    </a:xfrm>
                    <a:prstGeom prst="rect">
                      <a:avLst/>
                    </a:prstGeom>
                    <a:noFill/>
                    <a:ln>
                      <a:noFill/>
                    </a:ln>
                  </pic:spPr>
                </pic:pic>
              </a:graphicData>
            </a:graphic>
          </wp:inline>
        </w:drawing>
      </w:r>
    </w:p>
    <w:p w:rsidR="002E4D87" w:rsidRPr="002E4D87" w:rsidRDefault="002E4D87" w:rsidP="002E4D87">
      <w:pPr>
        <w:pStyle w:val="Caption"/>
        <w:rPr>
          <w:rFonts w:ascii="Times New Roman" w:hAnsi="Times New Roman" w:cs="Times New Roman"/>
          <w:i w:val="0"/>
          <w:color w:val="auto"/>
          <w:sz w:val="22"/>
          <w:szCs w:val="22"/>
        </w:rPr>
      </w:pPr>
      <w:r w:rsidRPr="002E4D87">
        <w:rPr>
          <w:b/>
          <w:i w:val="0"/>
          <w:color w:val="auto"/>
          <w:sz w:val="22"/>
          <w:szCs w:val="22"/>
        </w:rPr>
        <w:t xml:space="preserve">Figure </w:t>
      </w:r>
      <w:r w:rsidRPr="002E4D87">
        <w:rPr>
          <w:b/>
          <w:i w:val="0"/>
          <w:color w:val="auto"/>
          <w:sz w:val="22"/>
          <w:szCs w:val="22"/>
        </w:rPr>
        <w:fldChar w:fldCharType="begin"/>
      </w:r>
      <w:r w:rsidRPr="002E4D87">
        <w:rPr>
          <w:b/>
          <w:i w:val="0"/>
          <w:color w:val="auto"/>
          <w:sz w:val="22"/>
          <w:szCs w:val="22"/>
        </w:rPr>
        <w:instrText xml:space="preserve"> SEQ Figure \* ARABIC </w:instrText>
      </w:r>
      <w:r w:rsidRPr="002E4D87">
        <w:rPr>
          <w:b/>
          <w:i w:val="0"/>
          <w:color w:val="auto"/>
          <w:sz w:val="22"/>
          <w:szCs w:val="22"/>
        </w:rPr>
        <w:fldChar w:fldCharType="separate"/>
      </w:r>
      <w:r w:rsidRPr="002E4D87">
        <w:rPr>
          <w:b/>
          <w:i w:val="0"/>
          <w:noProof/>
          <w:color w:val="auto"/>
          <w:sz w:val="22"/>
          <w:szCs w:val="22"/>
        </w:rPr>
        <w:t>1</w:t>
      </w:r>
      <w:r w:rsidRPr="002E4D87">
        <w:rPr>
          <w:b/>
          <w:i w:val="0"/>
          <w:color w:val="auto"/>
          <w:sz w:val="22"/>
          <w:szCs w:val="22"/>
        </w:rPr>
        <w:fldChar w:fldCharType="end"/>
      </w:r>
      <w:r w:rsidRPr="002E4D87">
        <w:rPr>
          <w:b/>
          <w:i w:val="0"/>
          <w:color w:val="auto"/>
          <w:sz w:val="22"/>
          <w:szCs w:val="22"/>
        </w:rPr>
        <w:t>.</w:t>
      </w:r>
      <w:r w:rsidRPr="002E4D87">
        <w:rPr>
          <w:i w:val="0"/>
          <w:color w:val="auto"/>
          <w:sz w:val="22"/>
          <w:szCs w:val="22"/>
        </w:rPr>
        <w:t xml:space="preserve"> Anthracnose fruit rot of strawberry (Photo courtesy of Shane Curry; Appling County, UGA Extension Service)</w:t>
      </w:r>
      <w:r w:rsidR="00913516">
        <w:rPr>
          <w:i w:val="0"/>
          <w:color w:val="auto"/>
          <w:sz w:val="22"/>
          <w:szCs w:val="22"/>
        </w:rPr>
        <w:t>.</w:t>
      </w:r>
    </w:p>
    <w:p w:rsidR="00A338DA" w:rsidRDefault="00A338DA" w:rsidP="00C51523">
      <w:pPr>
        <w:spacing w:after="0" w:line="360" w:lineRule="auto"/>
        <w:rPr>
          <w:rFonts w:ascii="Times New Roman" w:hAnsi="Times New Roman" w:cs="Times New Roman"/>
          <w:sz w:val="24"/>
          <w:szCs w:val="24"/>
        </w:rPr>
      </w:pPr>
    </w:p>
    <w:p w:rsidR="000200E0" w:rsidRDefault="00177ACF" w:rsidP="00C51523">
      <w:pPr>
        <w:spacing w:after="0" w:line="360" w:lineRule="auto"/>
        <w:rPr>
          <w:rFonts w:ascii="Times New Roman" w:hAnsi="Times New Roman" w:cs="Times New Roman"/>
          <w:sz w:val="24"/>
          <w:szCs w:val="24"/>
        </w:rPr>
      </w:pPr>
      <w:r w:rsidRPr="004A1E3B">
        <w:rPr>
          <w:rFonts w:ascii="Times New Roman" w:hAnsi="Times New Roman" w:cs="Times New Roman"/>
          <w:sz w:val="24"/>
          <w:szCs w:val="24"/>
        </w:rPr>
        <w:lastRenderedPageBreak/>
        <w:t xml:space="preserve">The </w:t>
      </w:r>
      <w:proofErr w:type="spellStart"/>
      <w:r w:rsidRPr="004A1E3B">
        <w:rPr>
          <w:rFonts w:ascii="Times New Roman" w:hAnsi="Times New Roman" w:cs="Times New Roman"/>
          <w:sz w:val="24"/>
          <w:szCs w:val="24"/>
        </w:rPr>
        <w:t>QoIs</w:t>
      </w:r>
      <w:proofErr w:type="spellEnd"/>
      <w:r w:rsidRPr="004A1E3B">
        <w:rPr>
          <w:rFonts w:ascii="Times New Roman" w:hAnsi="Times New Roman" w:cs="Times New Roman"/>
          <w:sz w:val="24"/>
          <w:szCs w:val="24"/>
        </w:rPr>
        <w:t xml:space="preserve"> have been marketed since 1996, and resistance development is expected with long-term use, but limited surveys</w:t>
      </w:r>
      <w:r w:rsidR="00C75F7C">
        <w:rPr>
          <w:rFonts w:ascii="Times New Roman" w:hAnsi="Times New Roman" w:cs="Times New Roman"/>
          <w:sz w:val="24"/>
          <w:szCs w:val="24"/>
        </w:rPr>
        <w:t xml:space="preserve"> </w:t>
      </w:r>
      <w:r w:rsidRPr="004A1E3B">
        <w:rPr>
          <w:rFonts w:ascii="Times New Roman" w:hAnsi="Times New Roman" w:cs="Times New Roman"/>
          <w:sz w:val="24"/>
          <w:szCs w:val="24"/>
        </w:rPr>
        <w:t xml:space="preserve">and in vitro efficacy tests conducted in 2004 and 2008 did not confirm </w:t>
      </w:r>
      <w:proofErr w:type="spellStart"/>
      <w:r w:rsidRPr="004A1E3B">
        <w:rPr>
          <w:rFonts w:ascii="Times New Roman" w:hAnsi="Times New Roman" w:cs="Times New Roman"/>
          <w:sz w:val="24"/>
          <w:szCs w:val="24"/>
        </w:rPr>
        <w:t>QoI</w:t>
      </w:r>
      <w:proofErr w:type="spellEnd"/>
      <w:r w:rsidRPr="004A1E3B">
        <w:rPr>
          <w:rFonts w:ascii="Times New Roman" w:hAnsi="Times New Roman" w:cs="Times New Roman"/>
          <w:sz w:val="24"/>
          <w:szCs w:val="24"/>
        </w:rPr>
        <w:t xml:space="preserve"> resistance</w:t>
      </w:r>
      <w:r w:rsidR="00C75F7C">
        <w:rPr>
          <w:rFonts w:ascii="Times New Roman" w:hAnsi="Times New Roman" w:cs="Times New Roman"/>
          <w:sz w:val="24"/>
          <w:szCs w:val="24"/>
        </w:rPr>
        <w:t xml:space="preserve"> in Georgia</w:t>
      </w:r>
      <w:r w:rsidRPr="004A1E3B">
        <w:rPr>
          <w:rFonts w:ascii="Times New Roman" w:hAnsi="Times New Roman" w:cs="Times New Roman"/>
          <w:sz w:val="24"/>
          <w:szCs w:val="24"/>
        </w:rPr>
        <w:t xml:space="preserve">. However, more recently, producers have complained of control failure when using </w:t>
      </w:r>
      <w:proofErr w:type="spellStart"/>
      <w:r w:rsidRPr="004A1E3B">
        <w:rPr>
          <w:rFonts w:ascii="Times New Roman" w:hAnsi="Times New Roman" w:cs="Times New Roman"/>
          <w:sz w:val="24"/>
          <w:szCs w:val="24"/>
        </w:rPr>
        <w:t>QoI</w:t>
      </w:r>
      <w:proofErr w:type="spellEnd"/>
      <w:r w:rsidRPr="004A1E3B">
        <w:rPr>
          <w:rFonts w:ascii="Times New Roman" w:hAnsi="Times New Roman" w:cs="Times New Roman"/>
          <w:sz w:val="24"/>
          <w:szCs w:val="24"/>
        </w:rPr>
        <w:t xml:space="preserve"> fungicides, and resistance ha</w:t>
      </w:r>
      <w:r w:rsidR="00D21F50">
        <w:rPr>
          <w:rFonts w:ascii="Times New Roman" w:hAnsi="Times New Roman" w:cs="Times New Roman"/>
          <w:sz w:val="24"/>
          <w:szCs w:val="24"/>
        </w:rPr>
        <w:t>s</w:t>
      </w:r>
      <w:r w:rsidRPr="004A1E3B">
        <w:rPr>
          <w:rFonts w:ascii="Times New Roman" w:hAnsi="Times New Roman" w:cs="Times New Roman"/>
          <w:sz w:val="24"/>
          <w:szCs w:val="24"/>
        </w:rPr>
        <w:t xml:space="preserve"> been confirmed. In 2019, </w:t>
      </w:r>
      <w:r w:rsidR="001E2CB4">
        <w:rPr>
          <w:rFonts w:ascii="Times New Roman" w:hAnsi="Times New Roman" w:cs="Times New Roman"/>
          <w:sz w:val="24"/>
          <w:szCs w:val="24"/>
        </w:rPr>
        <w:t xml:space="preserve">county agents submitted numerous samples to the </w:t>
      </w:r>
      <w:r w:rsidR="001E2CB4" w:rsidRPr="001E2CB4">
        <w:rPr>
          <w:rFonts w:ascii="Times New Roman" w:hAnsi="Times New Roman" w:cs="Times New Roman"/>
          <w:sz w:val="24"/>
          <w:szCs w:val="24"/>
        </w:rPr>
        <w:t>Plant Molecular Diagnostic Lab</w:t>
      </w:r>
      <w:r w:rsidR="001E2CB4">
        <w:rPr>
          <w:rFonts w:ascii="Times New Roman" w:hAnsi="Times New Roman" w:cs="Times New Roman"/>
          <w:sz w:val="24"/>
          <w:szCs w:val="24"/>
        </w:rPr>
        <w:t xml:space="preserve"> (PMDL) in Tifton, GA. </w:t>
      </w:r>
      <w:r w:rsidR="0049190A">
        <w:rPr>
          <w:rFonts w:ascii="Times New Roman" w:hAnsi="Times New Roman" w:cs="Times New Roman"/>
          <w:sz w:val="24"/>
          <w:szCs w:val="24"/>
        </w:rPr>
        <w:t xml:space="preserve">Dr. </w:t>
      </w:r>
      <w:r w:rsidR="0049190A" w:rsidRPr="004A1E3B">
        <w:rPr>
          <w:rFonts w:ascii="Times New Roman" w:hAnsi="Times New Roman" w:cs="Times New Roman"/>
          <w:sz w:val="24"/>
          <w:szCs w:val="24"/>
        </w:rPr>
        <w:t xml:space="preserve">Md </w:t>
      </w:r>
      <w:proofErr w:type="spellStart"/>
      <w:r w:rsidR="0049190A" w:rsidRPr="004A1E3B">
        <w:rPr>
          <w:rFonts w:ascii="Times New Roman" w:hAnsi="Times New Roman" w:cs="Times New Roman"/>
          <w:sz w:val="24"/>
          <w:szCs w:val="24"/>
        </w:rPr>
        <w:t>Emran</w:t>
      </w:r>
      <w:proofErr w:type="spellEnd"/>
      <w:r w:rsidR="0049190A" w:rsidRPr="004A1E3B">
        <w:rPr>
          <w:rFonts w:ascii="Times New Roman" w:hAnsi="Times New Roman" w:cs="Times New Roman"/>
          <w:sz w:val="24"/>
          <w:szCs w:val="24"/>
        </w:rPr>
        <w:t xml:space="preserve"> Ali</w:t>
      </w:r>
      <w:r w:rsidR="001E2CB4">
        <w:rPr>
          <w:rFonts w:ascii="Times New Roman" w:hAnsi="Times New Roman" w:cs="Times New Roman"/>
          <w:sz w:val="24"/>
          <w:szCs w:val="24"/>
        </w:rPr>
        <w:t xml:space="preserve">, the lab </w:t>
      </w:r>
      <w:r w:rsidR="005E33A7">
        <w:rPr>
          <w:rFonts w:ascii="Times New Roman" w:hAnsi="Times New Roman" w:cs="Times New Roman"/>
          <w:sz w:val="24"/>
          <w:szCs w:val="24"/>
        </w:rPr>
        <w:t>director</w:t>
      </w:r>
      <w:r w:rsidR="001E2CB4">
        <w:rPr>
          <w:rFonts w:ascii="Times New Roman" w:hAnsi="Times New Roman" w:cs="Times New Roman"/>
          <w:sz w:val="24"/>
          <w:szCs w:val="24"/>
        </w:rPr>
        <w:t>,</w:t>
      </w:r>
      <w:r w:rsidR="0049190A" w:rsidRPr="004A1E3B">
        <w:rPr>
          <w:rFonts w:ascii="Times New Roman" w:hAnsi="Times New Roman" w:cs="Times New Roman"/>
          <w:sz w:val="24"/>
          <w:szCs w:val="24"/>
        </w:rPr>
        <w:t xml:space="preserve"> </w:t>
      </w:r>
      <w:r w:rsidRPr="004A1E3B">
        <w:rPr>
          <w:rFonts w:ascii="Times New Roman" w:hAnsi="Times New Roman" w:cs="Times New Roman"/>
          <w:sz w:val="24"/>
          <w:szCs w:val="24"/>
        </w:rPr>
        <w:t>collected 108 strawberry fruits with visible rot symptoms</w:t>
      </w:r>
      <w:r w:rsidR="00AC2CF5">
        <w:rPr>
          <w:rFonts w:ascii="Times New Roman" w:hAnsi="Times New Roman" w:cs="Times New Roman"/>
          <w:sz w:val="24"/>
          <w:szCs w:val="24"/>
        </w:rPr>
        <w:t xml:space="preserve"> to test for fungicide resistance; these samples were </w:t>
      </w:r>
      <w:r w:rsidRPr="004A1E3B">
        <w:rPr>
          <w:rFonts w:ascii="Times New Roman" w:hAnsi="Times New Roman" w:cs="Times New Roman"/>
          <w:sz w:val="24"/>
          <w:szCs w:val="24"/>
        </w:rPr>
        <w:t xml:space="preserve">from seven different strawberry farms </w:t>
      </w:r>
      <w:r w:rsidR="00AC2CF5">
        <w:rPr>
          <w:rFonts w:ascii="Times New Roman" w:hAnsi="Times New Roman" w:cs="Times New Roman"/>
          <w:sz w:val="24"/>
          <w:szCs w:val="24"/>
        </w:rPr>
        <w:t xml:space="preserve">scattered throughout </w:t>
      </w:r>
      <w:r w:rsidRPr="004A1E3B">
        <w:rPr>
          <w:rFonts w:ascii="Times New Roman" w:hAnsi="Times New Roman" w:cs="Times New Roman"/>
          <w:sz w:val="24"/>
          <w:szCs w:val="24"/>
        </w:rPr>
        <w:t xml:space="preserve">Georgia. These farms had received multiple applications of </w:t>
      </w:r>
      <w:proofErr w:type="spellStart"/>
      <w:r w:rsidRPr="004A1E3B">
        <w:rPr>
          <w:rFonts w:ascii="Times New Roman" w:hAnsi="Times New Roman" w:cs="Times New Roman"/>
          <w:sz w:val="24"/>
          <w:szCs w:val="24"/>
        </w:rPr>
        <w:t>QoI</w:t>
      </w:r>
      <w:proofErr w:type="spellEnd"/>
      <w:r w:rsidRPr="004A1E3B">
        <w:rPr>
          <w:rFonts w:ascii="Times New Roman" w:hAnsi="Times New Roman" w:cs="Times New Roman"/>
          <w:sz w:val="24"/>
          <w:szCs w:val="24"/>
        </w:rPr>
        <w:t xml:space="preserve"> fungicides during the 2019 growing season, as well as in previous seasons.</w:t>
      </w:r>
      <w:r w:rsidR="005D488C" w:rsidRPr="004A1E3B">
        <w:rPr>
          <w:rFonts w:ascii="Times New Roman" w:hAnsi="Times New Roman" w:cs="Times New Roman"/>
          <w:sz w:val="24"/>
          <w:szCs w:val="24"/>
        </w:rPr>
        <w:t xml:space="preserve"> </w:t>
      </w:r>
      <w:r w:rsidR="00C3583A">
        <w:rPr>
          <w:rFonts w:ascii="Times New Roman" w:hAnsi="Times New Roman" w:cs="Times New Roman"/>
          <w:sz w:val="24"/>
          <w:szCs w:val="24"/>
        </w:rPr>
        <w:t>Dr. Ali identified a</w:t>
      </w:r>
      <w:r w:rsidR="005D488C" w:rsidRPr="004A1E3B">
        <w:rPr>
          <w:rFonts w:ascii="Times New Roman" w:hAnsi="Times New Roman" w:cs="Times New Roman"/>
          <w:sz w:val="24"/>
          <w:szCs w:val="24"/>
        </w:rPr>
        <w:t xml:space="preserve">ll isolates as </w:t>
      </w:r>
      <w:proofErr w:type="spellStart"/>
      <w:r w:rsidR="005D488C" w:rsidRPr="001D27B4">
        <w:rPr>
          <w:rFonts w:ascii="Times New Roman" w:hAnsi="Times New Roman" w:cs="Times New Roman"/>
          <w:i/>
          <w:sz w:val="24"/>
          <w:szCs w:val="24"/>
        </w:rPr>
        <w:t>Colletotrichum</w:t>
      </w:r>
      <w:proofErr w:type="spellEnd"/>
      <w:r w:rsidR="005D488C" w:rsidRPr="001D27B4">
        <w:rPr>
          <w:rFonts w:ascii="Times New Roman" w:hAnsi="Times New Roman" w:cs="Times New Roman"/>
          <w:i/>
          <w:sz w:val="24"/>
          <w:szCs w:val="24"/>
        </w:rPr>
        <w:t xml:space="preserve"> </w:t>
      </w:r>
      <w:proofErr w:type="spellStart"/>
      <w:r w:rsidR="005D488C" w:rsidRPr="001D27B4">
        <w:rPr>
          <w:rFonts w:ascii="Times New Roman" w:hAnsi="Times New Roman" w:cs="Times New Roman"/>
          <w:i/>
          <w:sz w:val="24"/>
          <w:szCs w:val="24"/>
        </w:rPr>
        <w:t>acutatum</w:t>
      </w:r>
      <w:proofErr w:type="spellEnd"/>
      <w:r w:rsidR="005D488C" w:rsidRPr="004A1E3B">
        <w:rPr>
          <w:rFonts w:ascii="Times New Roman" w:hAnsi="Times New Roman" w:cs="Times New Roman"/>
          <w:sz w:val="24"/>
          <w:szCs w:val="24"/>
        </w:rPr>
        <w:t xml:space="preserve">. </w:t>
      </w:r>
      <w:r w:rsidR="005820F7" w:rsidRPr="004A1E3B">
        <w:rPr>
          <w:rFonts w:ascii="Times New Roman" w:hAnsi="Times New Roman" w:cs="Times New Roman"/>
          <w:sz w:val="24"/>
          <w:szCs w:val="24"/>
        </w:rPr>
        <w:t xml:space="preserve">For further confirmation of </w:t>
      </w:r>
      <w:proofErr w:type="spellStart"/>
      <w:r w:rsidR="001D27B4">
        <w:rPr>
          <w:rFonts w:ascii="Times New Roman" w:hAnsi="Times New Roman" w:cs="Times New Roman"/>
          <w:sz w:val="24"/>
          <w:szCs w:val="24"/>
        </w:rPr>
        <w:t>QoI</w:t>
      </w:r>
      <w:proofErr w:type="spellEnd"/>
      <w:r w:rsidR="001D27B4">
        <w:rPr>
          <w:rFonts w:ascii="Times New Roman" w:hAnsi="Times New Roman" w:cs="Times New Roman"/>
          <w:sz w:val="24"/>
          <w:szCs w:val="24"/>
        </w:rPr>
        <w:t xml:space="preserve"> resistance, </w:t>
      </w:r>
      <w:r w:rsidR="00C3583A">
        <w:rPr>
          <w:rFonts w:ascii="Times New Roman" w:hAnsi="Times New Roman" w:cs="Times New Roman"/>
          <w:sz w:val="24"/>
          <w:szCs w:val="24"/>
        </w:rPr>
        <w:t>h</w:t>
      </w:r>
      <w:r w:rsidR="005820F7" w:rsidRPr="004A1E3B">
        <w:rPr>
          <w:rFonts w:ascii="Times New Roman" w:hAnsi="Times New Roman" w:cs="Times New Roman"/>
          <w:sz w:val="24"/>
          <w:szCs w:val="24"/>
        </w:rPr>
        <w:t xml:space="preserve">e </w:t>
      </w:r>
      <w:r w:rsidR="001D27B4">
        <w:rPr>
          <w:rFonts w:ascii="Times New Roman" w:hAnsi="Times New Roman" w:cs="Times New Roman"/>
          <w:sz w:val="24"/>
          <w:szCs w:val="24"/>
        </w:rPr>
        <w:t xml:space="preserve">tested </w:t>
      </w:r>
      <w:r w:rsidR="005820F7" w:rsidRPr="004A1E3B">
        <w:rPr>
          <w:rFonts w:ascii="Times New Roman" w:hAnsi="Times New Roman" w:cs="Times New Roman"/>
          <w:sz w:val="24"/>
          <w:szCs w:val="24"/>
        </w:rPr>
        <w:t>all 108 isolates for the presence of the G143A substitution using the PCR-Restriction Fragment Length Polymorphism (PCR-</w:t>
      </w:r>
      <w:r w:rsidR="0080328E">
        <w:rPr>
          <w:rFonts w:ascii="Times New Roman" w:hAnsi="Times New Roman" w:cs="Times New Roman"/>
          <w:sz w:val="24"/>
          <w:szCs w:val="24"/>
        </w:rPr>
        <w:t xml:space="preserve">RFLP) assay. His </w:t>
      </w:r>
      <w:r w:rsidR="005820F7" w:rsidRPr="004A1E3B">
        <w:rPr>
          <w:rFonts w:ascii="Times New Roman" w:hAnsi="Times New Roman" w:cs="Times New Roman"/>
          <w:sz w:val="24"/>
          <w:szCs w:val="24"/>
        </w:rPr>
        <w:t xml:space="preserve">results showed the presence of the G143A mutation in all </w:t>
      </w:r>
      <w:proofErr w:type="spellStart"/>
      <w:r w:rsidR="005820F7" w:rsidRPr="004A1E3B">
        <w:rPr>
          <w:rFonts w:ascii="Times New Roman" w:hAnsi="Times New Roman" w:cs="Times New Roman"/>
          <w:sz w:val="24"/>
          <w:szCs w:val="24"/>
        </w:rPr>
        <w:t>QoI</w:t>
      </w:r>
      <w:proofErr w:type="spellEnd"/>
      <w:r w:rsidR="005820F7" w:rsidRPr="004A1E3B">
        <w:rPr>
          <w:rFonts w:ascii="Times New Roman" w:hAnsi="Times New Roman" w:cs="Times New Roman"/>
          <w:sz w:val="24"/>
          <w:szCs w:val="24"/>
        </w:rPr>
        <w:t xml:space="preserve">-resistant </w:t>
      </w:r>
      <w:r w:rsidR="005820F7" w:rsidRPr="001D27B4">
        <w:rPr>
          <w:rFonts w:ascii="Times New Roman" w:hAnsi="Times New Roman" w:cs="Times New Roman"/>
          <w:i/>
          <w:sz w:val="24"/>
          <w:szCs w:val="24"/>
        </w:rPr>
        <w:t>C</w:t>
      </w:r>
      <w:r w:rsidR="005820F7" w:rsidRPr="004A1E3B">
        <w:rPr>
          <w:rFonts w:ascii="Times New Roman" w:hAnsi="Times New Roman" w:cs="Times New Roman"/>
          <w:sz w:val="24"/>
          <w:szCs w:val="24"/>
        </w:rPr>
        <w:t xml:space="preserve">. </w:t>
      </w:r>
      <w:proofErr w:type="spellStart"/>
      <w:r w:rsidR="005820F7" w:rsidRPr="001D27B4">
        <w:rPr>
          <w:rFonts w:ascii="Times New Roman" w:hAnsi="Times New Roman" w:cs="Times New Roman"/>
          <w:i/>
          <w:sz w:val="24"/>
          <w:szCs w:val="24"/>
        </w:rPr>
        <w:t>acutatum</w:t>
      </w:r>
      <w:proofErr w:type="spellEnd"/>
      <w:r w:rsidR="005820F7" w:rsidRPr="004A1E3B">
        <w:rPr>
          <w:rFonts w:ascii="Times New Roman" w:hAnsi="Times New Roman" w:cs="Times New Roman"/>
          <w:sz w:val="24"/>
          <w:szCs w:val="24"/>
        </w:rPr>
        <w:t xml:space="preserve"> isolates, 87% of isolates with moderate resistance, but none with reduced sensitivity or sensitive isolates (Table 1). These findings suggest that there is a high risk </w:t>
      </w:r>
      <w:r w:rsidR="001D27B4">
        <w:rPr>
          <w:rFonts w:ascii="Times New Roman" w:hAnsi="Times New Roman" w:cs="Times New Roman"/>
          <w:sz w:val="24"/>
          <w:szCs w:val="24"/>
        </w:rPr>
        <w:t>that resistance ha</w:t>
      </w:r>
      <w:r w:rsidR="00913FC4">
        <w:rPr>
          <w:rFonts w:ascii="Times New Roman" w:hAnsi="Times New Roman" w:cs="Times New Roman"/>
          <w:sz w:val="24"/>
          <w:szCs w:val="24"/>
        </w:rPr>
        <w:t>s</w:t>
      </w:r>
      <w:r w:rsidR="001D27B4">
        <w:rPr>
          <w:rFonts w:ascii="Times New Roman" w:hAnsi="Times New Roman" w:cs="Times New Roman"/>
          <w:sz w:val="24"/>
          <w:szCs w:val="24"/>
        </w:rPr>
        <w:t xml:space="preserve"> developed in </w:t>
      </w:r>
      <w:r w:rsidR="001D27B4" w:rsidRPr="00913FC4">
        <w:rPr>
          <w:rFonts w:ascii="Times New Roman" w:hAnsi="Times New Roman" w:cs="Times New Roman"/>
          <w:i/>
          <w:sz w:val="24"/>
          <w:szCs w:val="24"/>
        </w:rPr>
        <w:t>C</w:t>
      </w:r>
      <w:r w:rsidR="001D27B4">
        <w:rPr>
          <w:rFonts w:ascii="Times New Roman" w:hAnsi="Times New Roman" w:cs="Times New Roman"/>
          <w:sz w:val="24"/>
          <w:szCs w:val="24"/>
        </w:rPr>
        <w:t xml:space="preserve">. </w:t>
      </w:r>
      <w:proofErr w:type="spellStart"/>
      <w:r w:rsidR="001D27B4" w:rsidRPr="00913FC4">
        <w:rPr>
          <w:rFonts w:ascii="Times New Roman" w:hAnsi="Times New Roman" w:cs="Times New Roman"/>
          <w:i/>
          <w:sz w:val="24"/>
          <w:szCs w:val="24"/>
        </w:rPr>
        <w:t>acutatum</w:t>
      </w:r>
      <w:proofErr w:type="spellEnd"/>
      <w:r w:rsidR="001D27B4">
        <w:rPr>
          <w:rFonts w:ascii="Times New Roman" w:hAnsi="Times New Roman" w:cs="Times New Roman"/>
          <w:sz w:val="24"/>
          <w:szCs w:val="24"/>
        </w:rPr>
        <w:t xml:space="preserve"> populations wherever </w:t>
      </w:r>
      <w:proofErr w:type="spellStart"/>
      <w:r w:rsidR="005820F7" w:rsidRPr="004A1E3B">
        <w:rPr>
          <w:rFonts w:ascii="Times New Roman" w:hAnsi="Times New Roman" w:cs="Times New Roman"/>
          <w:sz w:val="24"/>
          <w:szCs w:val="24"/>
        </w:rPr>
        <w:t>QoIs</w:t>
      </w:r>
      <w:proofErr w:type="spellEnd"/>
      <w:r w:rsidR="005820F7" w:rsidRPr="004A1E3B">
        <w:rPr>
          <w:rFonts w:ascii="Times New Roman" w:hAnsi="Times New Roman" w:cs="Times New Roman"/>
          <w:sz w:val="24"/>
          <w:szCs w:val="24"/>
        </w:rPr>
        <w:t xml:space="preserve"> </w:t>
      </w:r>
      <w:r w:rsidR="001D27B4">
        <w:rPr>
          <w:rFonts w:ascii="Times New Roman" w:hAnsi="Times New Roman" w:cs="Times New Roman"/>
          <w:sz w:val="24"/>
          <w:szCs w:val="24"/>
        </w:rPr>
        <w:t xml:space="preserve">have been utilized over time for control of </w:t>
      </w:r>
      <w:r w:rsidR="005820F7" w:rsidRPr="004A1E3B">
        <w:rPr>
          <w:rFonts w:ascii="Times New Roman" w:hAnsi="Times New Roman" w:cs="Times New Roman"/>
          <w:sz w:val="24"/>
          <w:szCs w:val="24"/>
        </w:rPr>
        <w:t>anthracnose fruit rot in Georgia</w:t>
      </w:r>
      <w:r w:rsidR="00E72E12">
        <w:rPr>
          <w:rFonts w:ascii="Times New Roman" w:hAnsi="Times New Roman" w:cs="Times New Roman"/>
          <w:sz w:val="24"/>
          <w:szCs w:val="24"/>
        </w:rPr>
        <w:t xml:space="preserve"> </w:t>
      </w:r>
      <w:r w:rsidR="000200E0">
        <w:rPr>
          <w:rFonts w:ascii="Times New Roman" w:hAnsi="Times New Roman" w:cs="Times New Roman"/>
          <w:sz w:val="24"/>
          <w:szCs w:val="24"/>
        </w:rPr>
        <w:t xml:space="preserve">– </w:t>
      </w:r>
      <w:r w:rsidR="00E72E12">
        <w:rPr>
          <w:rFonts w:ascii="Times New Roman" w:hAnsi="Times New Roman" w:cs="Times New Roman"/>
          <w:sz w:val="24"/>
          <w:szCs w:val="24"/>
        </w:rPr>
        <w:t>and likely elsewhere</w:t>
      </w:r>
      <w:r w:rsidR="005820F7" w:rsidRPr="004A1E3B">
        <w:rPr>
          <w:rFonts w:ascii="Times New Roman" w:hAnsi="Times New Roman" w:cs="Times New Roman"/>
          <w:sz w:val="24"/>
          <w:szCs w:val="24"/>
        </w:rPr>
        <w:t xml:space="preserve">. </w:t>
      </w:r>
    </w:p>
    <w:p w:rsidR="005820F7" w:rsidRPr="004A1E3B" w:rsidRDefault="005820F7" w:rsidP="00C51523">
      <w:pPr>
        <w:spacing w:before="1" w:after="0" w:line="256" w:lineRule="auto"/>
        <w:rPr>
          <w:rFonts w:ascii="Times New Roman" w:eastAsia="Calibri" w:hAnsi="Times New Roman" w:cs="Times New Roman"/>
          <w:sz w:val="24"/>
          <w:szCs w:val="24"/>
        </w:rPr>
      </w:pPr>
      <w:r w:rsidRPr="004A1E3B">
        <w:rPr>
          <w:rFonts w:ascii="Times New Roman" w:eastAsia="Calibri" w:hAnsi="Times New Roman" w:cs="Times New Roman"/>
          <w:b/>
          <w:bCs/>
          <w:sz w:val="24"/>
          <w:szCs w:val="24"/>
        </w:rPr>
        <w:t>Table 1</w:t>
      </w:r>
      <w:r w:rsidRPr="004A1E3B">
        <w:rPr>
          <w:rFonts w:ascii="Times New Roman" w:eastAsia="Calibri" w:hAnsi="Times New Roman" w:cs="Times New Roman"/>
          <w:sz w:val="24"/>
          <w:szCs w:val="24"/>
        </w:rPr>
        <w:t xml:space="preserve">. Sensitivities to </w:t>
      </w:r>
      <w:proofErr w:type="spellStart"/>
      <w:r w:rsidRPr="004A1E3B">
        <w:rPr>
          <w:rFonts w:ascii="Times New Roman" w:eastAsia="Calibri" w:hAnsi="Times New Roman" w:cs="Times New Roman"/>
          <w:sz w:val="24"/>
          <w:szCs w:val="24"/>
        </w:rPr>
        <w:t>pyraclostrobin</w:t>
      </w:r>
      <w:proofErr w:type="spellEnd"/>
      <w:r w:rsidRPr="004A1E3B">
        <w:rPr>
          <w:rFonts w:ascii="Times New Roman" w:eastAsia="Calibri" w:hAnsi="Times New Roman" w:cs="Times New Roman"/>
          <w:sz w:val="24"/>
          <w:szCs w:val="24"/>
        </w:rPr>
        <w:t xml:space="preserve"> against </w:t>
      </w:r>
      <w:proofErr w:type="spellStart"/>
      <w:r w:rsidRPr="004A1E3B">
        <w:rPr>
          <w:rFonts w:ascii="Times New Roman" w:eastAsia="Calibri" w:hAnsi="Times New Roman" w:cs="Times New Roman"/>
          <w:sz w:val="24"/>
          <w:szCs w:val="24"/>
        </w:rPr>
        <w:t>Collet</w:t>
      </w:r>
      <w:r w:rsidR="00410AFF">
        <w:rPr>
          <w:rFonts w:ascii="Times New Roman" w:eastAsia="Calibri" w:hAnsi="Times New Roman" w:cs="Times New Roman"/>
          <w:sz w:val="24"/>
          <w:szCs w:val="24"/>
        </w:rPr>
        <w:t>otrichum</w:t>
      </w:r>
      <w:proofErr w:type="spellEnd"/>
      <w:r w:rsidR="00410AFF">
        <w:rPr>
          <w:rFonts w:ascii="Times New Roman" w:eastAsia="Calibri" w:hAnsi="Times New Roman" w:cs="Times New Roman"/>
          <w:sz w:val="24"/>
          <w:szCs w:val="24"/>
        </w:rPr>
        <w:t xml:space="preserve"> species isolated from s</w:t>
      </w:r>
      <w:r w:rsidRPr="004A1E3B">
        <w:rPr>
          <w:rFonts w:ascii="Times New Roman" w:eastAsia="Calibri" w:hAnsi="Times New Roman" w:cs="Times New Roman"/>
          <w:sz w:val="24"/>
          <w:szCs w:val="24"/>
        </w:rPr>
        <w:t>trawberries</w:t>
      </w:r>
      <w:r w:rsidR="00C51523">
        <w:rPr>
          <w:rFonts w:ascii="Times New Roman" w:eastAsia="Calibri" w:hAnsi="Times New Roman" w:cs="Times New Roman"/>
          <w:sz w:val="24"/>
          <w:szCs w:val="24"/>
        </w:rPr>
        <w:t xml:space="preserve"> in Georgia </w:t>
      </w:r>
      <w:r w:rsidR="00410AFF">
        <w:rPr>
          <w:rFonts w:ascii="Times New Roman" w:eastAsia="Calibri" w:hAnsi="Times New Roman" w:cs="Times New Roman"/>
          <w:sz w:val="24"/>
          <w:szCs w:val="24"/>
        </w:rPr>
        <w:t>(</w:t>
      </w:r>
      <w:r w:rsidR="00C51523">
        <w:rPr>
          <w:rFonts w:ascii="Times New Roman" w:eastAsia="Calibri" w:hAnsi="Times New Roman" w:cs="Times New Roman"/>
          <w:sz w:val="24"/>
          <w:szCs w:val="24"/>
        </w:rPr>
        <w:t>2019</w:t>
      </w:r>
      <w:r w:rsidR="00410AFF">
        <w:rPr>
          <w:rFonts w:ascii="Times New Roman" w:eastAsia="Calibri" w:hAnsi="Times New Roman" w:cs="Times New Roman"/>
          <w:sz w:val="24"/>
          <w:szCs w:val="24"/>
        </w:rPr>
        <w:t>)</w:t>
      </w:r>
      <w:r w:rsidR="00C51523">
        <w:rPr>
          <w:rFonts w:ascii="Times New Roman" w:eastAsia="Calibri" w:hAnsi="Times New Roman" w:cs="Times New Roman"/>
          <w:sz w:val="24"/>
          <w:szCs w:val="24"/>
        </w:rPr>
        <w:t>.</w:t>
      </w:r>
    </w:p>
    <w:tbl>
      <w:tblPr>
        <w:tblpPr w:leftFromText="180" w:rightFromText="180" w:vertAnchor="text" w:tblpY="1"/>
        <w:tblOverlap w:val="never"/>
        <w:tblW w:w="9175" w:type="dxa"/>
        <w:tblLook w:val="04A0" w:firstRow="1" w:lastRow="0" w:firstColumn="1" w:lastColumn="0" w:noHBand="0" w:noVBand="1"/>
      </w:tblPr>
      <w:tblGrid>
        <w:gridCol w:w="3150"/>
        <w:gridCol w:w="2605"/>
        <w:gridCol w:w="1535"/>
        <w:gridCol w:w="1885"/>
      </w:tblGrid>
      <w:tr w:rsidR="005820F7" w:rsidRPr="004A1E3B" w:rsidTr="000A0E18">
        <w:trPr>
          <w:trHeight w:val="315"/>
        </w:trPr>
        <w:tc>
          <w:tcPr>
            <w:tcW w:w="3150" w:type="dxa"/>
            <w:vMerge w:val="restart"/>
            <w:tcBorders>
              <w:top w:val="single" w:sz="4" w:space="0" w:color="auto"/>
              <w:left w:val="single" w:sz="4" w:space="0" w:color="auto"/>
              <w:right w:val="single" w:sz="4" w:space="0" w:color="auto"/>
            </w:tcBorders>
            <w:shd w:val="clear" w:color="000000" w:fill="FFFFFF"/>
            <w:noWrap/>
          </w:tcPr>
          <w:p w:rsidR="00522BF6" w:rsidRDefault="00522BF6" w:rsidP="00C51523">
            <w:pPr>
              <w:spacing w:after="0" w:line="240" w:lineRule="auto"/>
              <w:rPr>
                <w:rFonts w:ascii="Times New Roman" w:hAnsi="Times New Roman" w:cs="Times New Roman"/>
                <w:b/>
                <w:sz w:val="24"/>
                <w:szCs w:val="24"/>
              </w:rPr>
            </w:pPr>
          </w:p>
          <w:p w:rsidR="005820F7" w:rsidRPr="004A1E3B" w:rsidRDefault="005820F7" w:rsidP="00C51523">
            <w:pPr>
              <w:spacing w:after="0" w:line="240" w:lineRule="auto"/>
              <w:rPr>
                <w:rFonts w:ascii="Times New Roman" w:eastAsia="Times New Roman" w:hAnsi="Times New Roman" w:cs="Times New Roman"/>
                <w:b/>
                <w:color w:val="000000"/>
                <w:sz w:val="24"/>
                <w:szCs w:val="24"/>
              </w:rPr>
            </w:pPr>
            <w:r w:rsidRPr="004A1E3B">
              <w:rPr>
                <w:rFonts w:ascii="Times New Roman" w:hAnsi="Times New Roman" w:cs="Times New Roman"/>
                <w:b/>
                <w:sz w:val="24"/>
                <w:szCs w:val="24"/>
              </w:rPr>
              <w:t xml:space="preserve">Sensitivity </w:t>
            </w:r>
            <w:r w:rsidR="00C51523">
              <w:rPr>
                <w:rFonts w:ascii="Times New Roman" w:hAnsi="Times New Roman" w:cs="Times New Roman"/>
                <w:b/>
                <w:sz w:val="24"/>
                <w:szCs w:val="24"/>
              </w:rPr>
              <w:t xml:space="preserve">categories for </w:t>
            </w:r>
            <w:proofErr w:type="spellStart"/>
            <w:r w:rsidRPr="004A1E3B">
              <w:rPr>
                <w:rFonts w:ascii="Times New Roman" w:hAnsi="Times New Roman" w:cs="Times New Roman"/>
                <w:b/>
                <w:sz w:val="24"/>
                <w:szCs w:val="24"/>
              </w:rPr>
              <w:t>QoI</w:t>
            </w:r>
            <w:proofErr w:type="spellEnd"/>
            <w:r w:rsidR="00C51523">
              <w:rPr>
                <w:rFonts w:ascii="Times New Roman" w:hAnsi="Times New Roman" w:cs="Times New Roman"/>
                <w:b/>
                <w:sz w:val="24"/>
                <w:szCs w:val="24"/>
              </w:rPr>
              <w:t xml:space="preserve"> resistance</w:t>
            </w:r>
          </w:p>
        </w:tc>
        <w:tc>
          <w:tcPr>
            <w:tcW w:w="2605" w:type="dxa"/>
            <w:vMerge w:val="restart"/>
            <w:tcBorders>
              <w:top w:val="single" w:sz="4" w:space="0" w:color="auto"/>
              <w:left w:val="single" w:sz="4" w:space="0" w:color="auto"/>
              <w:right w:val="single" w:sz="4" w:space="0" w:color="auto"/>
            </w:tcBorders>
            <w:shd w:val="clear" w:color="000000" w:fill="FFFFFF"/>
          </w:tcPr>
          <w:p w:rsidR="005820F7" w:rsidRPr="004A1E3B" w:rsidRDefault="00522BF6" w:rsidP="00522B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of isolates by </w:t>
            </w:r>
            <w:r w:rsidR="005820F7" w:rsidRPr="004A1E3B">
              <w:rPr>
                <w:rFonts w:ascii="Times New Roman" w:eastAsia="Times New Roman" w:hAnsi="Times New Roman" w:cs="Times New Roman"/>
                <w:b/>
                <w:bCs/>
                <w:color w:val="000000"/>
                <w:sz w:val="24"/>
                <w:szCs w:val="24"/>
              </w:rPr>
              <w:t>category and % of total isolates</w:t>
            </w:r>
          </w:p>
        </w:tc>
        <w:tc>
          <w:tcPr>
            <w:tcW w:w="342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5820F7" w:rsidRPr="004A1E3B" w:rsidRDefault="00522BF6" w:rsidP="00522BF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G143A mutation percentages</w:t>
            </w:r>
          </w:p>
        </w:tc>
      </w:tr>
      <w:tr w:rsidR="005820F7" w:rsidRPr="004A1E3B" w:rsidTr="000A0E18">
        <w:trPr>
          <w:trHeight w:val="315"/>
        </w:trPr>
        <w:tc>
          <w:tcPr>
            <w:tcW w:w="3150" w:type="dxa"/>
            <w:vMerge/>
            <w:tcBorders>
              <w:left w:val="single" w:sz="4" w:space="0" w:color="auto"/>
              <w:bottom w:val="single" w:sz="4" w:space="0" w:color="auto"/>
              <w:right w:val="single" w:sz="4" w:space="0" w:color="auto"/>
            </w:tcBorders>
            <w:shd w:val="clear" w:color="000000" w:fill="FFFFFF"/>
            <w:noWrap/>
          </w:tcPr>
          <w:p w:rsidR="005820F7" w:rsidRPr="004A1E3B" w:rsidRDefault="005820F7" w:rsidP="00C51523">
            <w:pPr>
              <w:spacing w:after="0" w:line="240" w:lineRule="auto"/>
              <w:rPr>
                <w:rFonts w:ascii="Times New Roman" w:eastAsia="Times New Roman" w:hAnsi="Times New Roman" w:cs="Times New Roman"/>
                <w:color w:val="000000"/>
                <w:sz w:val="24"/>
                <w:szCs w:val="24"/>
              </w:rPr>
            </w:pPr>
          </w:p>
        </w:tc>
        <w:tc>
          <w:tcPr>
            <w:tcW w:w="2605" w:type="dxa"/>
            <w:vMerge/>
            <w:tcBorders>
              <w:left w:val="single" w:sz="4" w:space="0" w:color="auto"/>
              <w:bottom w:val="single" w:sz="4" w:space="0" w:color="auto"/>
              <w:right w:val="single" w:sz="4" w:space="0" w:color="auto"/>
            </w:tcBorders>
            <w:shd w:val="clear" w:color="000000" w:fill="FFFFFF"/>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p>
        </w:tc>
        <w:tc>
          <w:tcPr>
            <w:tcW w:w="15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820F7" w:rsidRPr="004A1E3B" w:rsidRDefault="005820F7" w:rsidP="00C51523">
            <w:pPr>
              <w:spacing w:after="0" w:line="240" w:lineRule="auto"/>
              <w:jc w:val="center"/>
              <w:rPr>
                <w:rFonts w:ascii="Times New Roman" w:eastAsia="Times New Roman" w:hAnsi="Times New Roman" w:cs="Times New Roman"/>
                <w:b/>
                <w:color w:val="000000"/>
                <w:sz w:val="24"/>
                <w:szCs w:val="24"/>
              </w:rPr>
            </w:pPr>
            <w:r w:rsidRPr="004A1E3B">
              <w:rPr>
                <w:rFonts w:ascii="Times New Roman" w:eastAsia="Times New Roman" w:hAnsi="Times New Roman" w:cs="Times New Roman"/>
                <w:b/>
                <w:color w:val="000000"/>
                <w:sz w:val="24"/>
                <w:szCs w:val="24"/>
              </w:rPr>
              <w:t>With G143A mutation</w:t>
            </w:r>
          </w:p>
        </w:tc>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tcPr>
          <w:p w:rsidR="005820F7" w:rsidRPr="004A1E3B" w:rsidRDefault="005820F7" w:rsidP="00C51523">
            <w:pPr>
              <w:spacing w:after="0" w:line="240" w:lineRule="auto"/>
              <w:jc w:val="center"/>
              <w:rPr>
                <w:rFonts w:ascii="Times New Roman" w:eastAsia="Times New Roman" w:hAnsi="Times New Roman" w:cs="Times New Roman"/>
                <w:b/>
                <w:color w:val="000000"/>
                <w:sz w:val="24"/>
                <w:szCs w:val="24"/>
              </w:rPr>
            </w:pPr>
            <w:r w:rsidRPr="004A1E3B">
              <w:rPr>
                <w:rFonts w:ascii="Times New Roman" w:eastAsia="Times New Roman" w:hAnsi="Times New Roman" w:cs="Times New Roman"/>
                <w:b/>
                <w:color w:val="000000"/>
                <w:sz w:val="24"/>
                <w:szCs w:val="24"/>
              </w:rPr>
              <w:t>Without G143A mutation</w:t>
            </w:r>
          </w:p>
        </w:tc>
      </w:tr>
      <w:tr w:rsidR="005820F7" w:rsidRPr="004A1E3B" w:rsidTr="000A0E18">
        <w:trPr>
          <w:trHeight w:val="315"/>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20F7" w:rsidRPr="004A1E3B" w:rsidRDefault="005820F7" w:rsidP="00C51523">
            <w:pPr>
              <w:spacing w:after="0" w:line="240" w:lineRule="auto"/>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 xml:space="preserve">Resistant </w:t>
            </w:r>
          </w:p>
        </w:tc>
        <w:tc>
          <w:tcPr>
            <w:tcW w:w="2605" w:type="dxa"/>
            <w:tcBorders>
              <w:top w:val="single" w:sz="4" w:space="0" w:color="auto"/>
              <w:left w:val="single" w:sz="4" w:space="0" w:color="auto"/>
              <w:bottom w:val="single" w:sz="4" w:space="0" w:color="auto"/>
              <w:right w:val="single" w:sz="4" w:space="0" w:color="auto"/>
            </w:tcBorders>
            <w:shd w:val="clear" w:color="000000" w:fill="FFFFFF"/>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51 (47%)</w:t>
            </w:r>
          </w:p>
        </w:tc>
        <w:tc>
          <w:tcPr>
            <w:tcW w:w="15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51 (100%)</w:t>
            </w:r>
          </w:p>
        </w:tc>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0 (0%)</w:t>
            </w:r>
          </w:p>
        </w:tc>
      </w:tr>
      <w:tr w:rsidR="005820F7" w:rsidRPr="004A1E3B" w:rsidTr="000A0E18">
        <w:trPr>
          <w:trHeight w:val="315"/>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20F7" w:rsidRPr="004A1E3B" w:rsidRDefault="005820F7" w:rsidP="00C51523">
            <w:pPr>
              <w:spacing w:after="0" w:line="240" w:lineRule="auto"/>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 xml:space="preserve">Moderately resistant </w:t>
            </w:r>
          </w:p>
        </w:tc>
        <w:tc>
          <w:tcPr>
            <w:tcW w:w="2605" w:type="dxa"/>
            <w:tcBorders>
              <w:top w:val="single" w:sz="4" w:space="0" w:color="auto"/>
              <w:left w:val="single" w:sz="4" w:space="0" w:color="auto"/>
              <w:bottom w:val="single" w:sz="4" w:space="0" w:color="auto"/>
              <w:right w:val="single" w:sz="4" w:space="0" w:color="auto"/>
            </w:tcBorders>
            <w:shd w:val="clear" w:color="000000" w:fill="FFFFFF"/>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45 (42%)</w:t>
            </w:r>
          </w:p>
        </w:tc>
        <w:tc>
          <w:tcPr>
            <w:tcW w:w="15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39 (87%)</w:t>
            </w:r>
          </w:p>
        </w:tc>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6 (13%)</w:t>
            </w:r>
          </w:p>
        </w:tc>
      </w:tr>
      <w:tr w:rsidR="005820F7" w:rsidRPr="004A1E3B" w:rsidTr="000A0E18">
        <w:trPr>
          <w:trHeight w:val="315"/>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20F7" w:rsidRPr="004A1E3B" w:rsidRDefault="005820F7" w:rsidP="00C51523">
            <w:pPr>
              <w:spacing w:after="0" w:line="240" w:lineRule="auto"/>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Reduced sensitivity</w:t>
            </w:r>
            <w:r w:rsidR="005D3D18">
              <w:rPr>
                <w:rFonts w:ascii="Times New Roman" w:eastAsia="Times New Roman" w:hAnsi="Times New Roman" w:cs="Times New Roman"/>
                <w:color w:val="000000"/>
                <w:sz w:val="24"/>
                <w:szCs w:val="24"/>
              </w:rPr>
              <w:t xml:space="preserve"> </w:t>
            </w:r>
          </w:p>
        </w:tc>
        <w:tc>
          <w:tcPr>
            <w:tcW w:w="2605" w:type="dxa"/>
            <w:tcBorders>
              <w:top w:val="single" w:sz="4" w:space="0" w:color="auto"/>
              <w:left w:val="single" w:sz="4" w:space="0" w:color="auto"/>
              <w:bottom w:val="single" w:sz="4" w:space="0" w:color="auto"/>
              <w:right w:val="single" w:sz="4" w:space="0" w:color="auto"/>
            </w:tcBorders>
            <w:shd w:val="clear" w:color="000000" w:fill="FFFFFF"/>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9 (8%)</w:t>
            </w:r>
          </w:p>
        </w:tc>
        <w:tc>
          <w:tcPr>
            <w:tcW w:w="15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0 (0%)</w:t>
            </w:r>
          </w:p>
        </w:tc>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9 (100%)</w:t>
            </w:r>
          </w:p>
        </w:tc>
      </w:tr>
      <w:tr w:rsidR="005820F7" w:rsidRPr="004A1E3B" w:rsidTr="000A0E18">
        <w:trPr>
          <w:trHeight w:val="315"/>
        </w:trPr>
        <w:tc>
          <w:tcPr>
            <w:tcW w:w="31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820F7" w:rsidRPr="004A1E3B" w:rsidRDefault="005820F7" w:rsidP="00C51523">
            <w:pPr>
              <w:spacing w:after="0" w:line="240" w:lineRule="auto"/>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 xml:space="preserve">Sensitive </w:t>
            </w:r>
          </w:p>
        </w:tc>
        <w:tc>
          <w:tcPr>
            <w:tcW w:w="2605" w:type="dxa"/>
            <w:tcBorders>
              <w:top w:val="single" w:sz="4" w:space="0" w:color="auto"/>
              <w:left w:val="single" w:sz="4" w:space="0" w:color="auto"/>
              <w:bottom w:val="single" w:sz="4" w:space="0" w:color="auto"/>
              <w:right w:val="single" w:sz="4" w:space="0" w:color="auto"/>
            </w:tcBorders>
            <w:shd w:val="clear" w:color="000000" w:fill="FFFFFF"/>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3 (3%)</w:t>
            </w:r>
          </w:p>
        </w:tc>
        <w:tc>
          <w:tcPr>
            <w:tcW w:w="15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0 (0%)</w:t>
            </w:r>
          </w:p>
        </w:tc>
        <w:tc>
          <w:tcPr>
            <w:tcW w:w="1885" w:type="dxa"/>
            <w:tcBorders>
              <w:top w:val="single" w:sz="4" w:space="0" w:color="auto"/>
              <w:left w:val="single" w:sz="4" w:space="0" w:color="auto"/>
              <w:bottom w:val="single" w:sz="4" w:space="0" w:color="auto"/>
              <w:right w:val="single" w:sz="4" w:space="0" w:color="auto"/>
            </w:tcBorders>
            <w:shd w:val="clear" w:color="000000" w:fill="FFFFFF"/>
            <w:vAlign w:val="bottom"/>
          </w:tcPr>
          <w:p w:rsidR="005820F7" w:rsidRPr="004A1E3B" w:rsidRDefault="005820F7" w:rsidP="00C51523">
            <w:pPr>
              <w:spacing w:after="0" w:line="240" w:lineRule="auto"/>
              <w:jc w:val="center"/>
              <w:rPr>
                <w:rFonts w:ascii="Times New Roman" w:eastAsia="Times New Roman" w:hAnsi="Times New Roman" w:cs="Times New Roman"/>
                <w:color w:val="000000"/>
                <w:sz w:val="24"/>
                <w:szCs w:val="24"/>
              </w:rPr>
            </w:pPr>
            <w:r w:rsidRPr="004A1E3B">
              <w:rPr>
                <w:rFonts w:ascii="Times New Roman" w:eastAsia="Times New Roman" w:hAnsi="Times New Roman" w:cs="Times New Roman"/>
                <w:color w:val="000000"/>
                <w:sz w:val="24"/>
                <w:szCs w:val="24"/>
              </w:rPr>
              <w:t>3 (100%)</w:t>
            </w:r>
          </w:p>
        </w:tc>
      </w:tr>
    </w:tbl>
    <w:p w:rsidR="005820F7" w:rsidRPr="004A1E3B" w:rsidRDefault="005820F7" w:rsidP="00C51523">
      <w:pPr>
        <w:spacing w:after="0" w:line="360" w:lineRule="auto"/>
        <w:rPr>
          <w:rFonts w:ascii="Times New Roman" w:hAnsi="Times New Roman" w:cs="Times New Roman"/>
          <w:sz w:val="24"/>
          <w:szCs w:val="24"/>
        </w:rPr>
      </w:pPr>
    </w:p>
    <w:p w:rsidR="002E4D87" w:rsidRDefault="002E4D87" w:rsidP="00C51523">
      <w:pPr>
        <w:spacing w:after="0"/>
        <w:rPr>
          <w:rFonts w:ascii="Times New Roman" w:hAnsi="Times New Roman" w:cs="Times New Roman"/>
          <w:sz w:val="24"/>
          <w:szCs w:val="24"/>
        </w:rPr>
      </w:pPr>
      <w:r w:rsidRPr="002E4D87">
        <w:rPr>
          <w:rFonts w:ascii="Times New Roman" w:hAnsi="Times New Roman" w:cs="Times New Roman"/>
          <w:sz w:val="24"/>
          <w:szCs w:val="24"/>
        </w:rPr>
        <w:t xml:space="preserve">For effective control of this disease, growers need to focus on using multi-site fungicides, such as </w:t>
      </w:r>
      <w:proofErr w:type="spellStart"/>
      <w:r w:rsidRPr="002E4D87">
        <w:rPr>
          <w:rFonts w:ascii="Times New Roman" w:hAnsi="Times New Roman" w:cs="Times New Roman"/>
          <w:sz w:val="24"/>
          <w:szCs w:val="24"/>
        </w:rPr>
        <w:t>Captan</w:t>
      </w:r>
      <w:proofErr w:type="spellEnd"/>
      <w:r w:rsidRPr="002E4D87">
        <w:rPr>
          <w:rFonts w:ascii="Times New Roman" w:hAnsi="Times New Roman" w:cs="Times New Roman"/>
          <w:sz w:val="24"/>
          <w:szCs w:val="24"/>
        </w:rPr>
        <w:t xml:space="preserve"> products, and alternation with classes other than </w:t>
      </w:r>
      <w:proofErr w:type="spellStart"/>
      <w:r w:rsidRPr="002E4D87">
        <w:rPr>
          <w:rFonts w:ascii="Times New Roman" w:hAnsi="Times New Roman" w:cs="Times New Roman"/>
          <w:sz w:val="24"/>
          <w:szCs w:val="24"/>
        </w:rPr>
        <w:t>QoIs</w:t>
      </w:r>
      <w:proofErr w:type="spellEnd"/>
      <w:r w:rsidRPr="002E4D87">
        <w:rPr>
          <w:rFonts w:ascii="Times New Roman" w:hAnsi="Times New Roman" w:cs="Times New Roman"/>
          <w:sz w:val="24"/>
          <w:szCs w:val="24"/>
        </w:rPr>
        <w:t xml:space="preserve">. The Southeast Regional Strawberry Integrated Pest Management Guide for </w:t>
      </w:r>
      <w:proofErr w:type="spellStart"/>
      <w:r w:rsidRPr="002E4D87">
        <w:rPr>
          <w:rFonts w:ascii="Times New Roman" w:hAnsi="Times New Roman" w:cs="Times New Roman"/>
          <w:sz w:val="24"/>
          <w:szCs w:val="24"/>
        </w:rPr>
        <w:t>Plasticulture</w:t>
      </w:r>
      <w:proofErr w:type="spellEnd"/>
      <w:r w:rsidRPr="002E4D87">
        <w:rPr>
          <w:rFonts w:ascii="Times New Roman" w:hAnsi="Times New Roman" w:cs="Times New Roman"/>
          <w:sz w:val="24"/>
          <w:szCs w:val="24"/>
        </w:rPr>
        <w:t xml:space="preserve"> Production (www.smallfruits.org), edited by Dr. Rebecca Melanson (Mississippi State University), provides excellent information relative fungicide selection under various conditions of resistance to anthracnose and/or Botrytis fruit rots.  </w:t>
      </w:r>
    </w:p>
    <w:p w:rsidR="002E4D87" w:rsidRDefault="002E4D87" w:rsidP="00C51523">
      <w:pPr>
        <w:spacing w:after="0"/>
        <w:rPr>
          <w:rFonts w:ascii="Times New Roman" w:hAnsi="Times New Roman" w:cs="Times New Roman"/>
          <w:sz w:val="24"/>
          <w:szCs w:val="24"/>
        </w:rPr>
      </w:pPr>
    </w:p>
    <w:p w:rsidR="008C5E3E" w:rsidRDefault="00EA1BFA" w:rsidP="00C51523">
      <w:pPr>
        <w:spacing w:after="0"/>
        <w:rPr>
          <w:rFonts w:ascii="Times New Roman" w:hAnsi="Times New Roman" w:cs="Times New Roman"/>
          <w:sz w:val="24"/>
          <w:szCs w:val="24"/>
        </w:rPr>
      </w:pPr>
      <w:r>
        <w:rPr>
          <w:rFonts w:ascii="Times New Roman" w:hAnsi="Times New Roman" w:cs="Times New Roman"/>
          <w:sz w:val="24"/>
          <w:szCs w:val="24"/>
        </w:rPr>
        <w:t>Moving</w:t>
      </w:r>
      <w:r w:rsidR="001D27B4" w:rsidRPr="001D27B4">
        <w:rPr>
          <w:rFonts w:ascii="Times New Roman" w:hAnsi="Times New Roman" w:cs="Times New Roman"/>
          <w:sz w:val="24"/>
          <w:szCs w:val="24"/>
        </w:rPr>
        <w:t xml:space="preserve"> forward, growers should have their anthracnose populations tested for </w:t>
      </w:r>
      <w:proofErr w:type="spellStart"/>
      <w:r w:rsidR="001D27B4" w:rsidRPr="001D27B4">
        <w:rPr>
          <w:rFonts w:ascii="Times New Roman" w:hAnsi="Times New Roman" w:cs="Times New Roman"/>
          <w:sz w:val="24"/>
          <w:szCs w:val="24"/>
        </w:rPr>
        <w:t>QoI</w:t>
      </w:r>
      <w:proofErr w:type="spellEnd"/>
      <w:r w:rsidR="001D27B4" w:rsidRPr="001D27B4">
        <w:rPr>
          <w:rFonts w:ascii="Times New Roman" w:hAnsi="Times New Roman" w:cs="Times New Roman"/>
          <w:sz w:val="24"/>
          <w:szCs w:val="24"/>
        </w:rPr>
        <w:t xml:space="preserve"> resistance, and use of </w:t>
      </w:r>
      <w:proofErr w:type="spellStart"/>
      <w:r w:rsidR="001D27B4" w:rsidRPr="001D27B4">
        <w:rPr>
          <w:rFonts w:ascii="Times New Roman" w:hAnsi="Times New Roman" w:cs="Times New Roman"/>
          <w:sz w:val="24"/>
          <w:szCs w:val="24"/>
        </w:rPr>
        <w:t>QoIs</w:t>
      </w:r>
      <w:proofErr w:type="spellEnd"/>
      <w:r w:rsidR="001D27B4" w:rsidRPr="001D27B4">
        <w:rPr>
          <w:rFonts w:ascii="Times New Roman" w:hAnsi="Times New Roman" w:cs="Times New Roman"/>
          <w:sz w:val="24"/>
          <w:szCs w:val="24"/>
        </w:rPr>
        <w:t xml:space="preserve"> may be limited in future management strategies as a result of wide</w:t>
      </w:r>
      <w:r w:rsidR="001D27B4">
        <w:rPr>
          <w:rFonts w:ascii="Times New Roman" w:hAnsi="Times New Roman" w:cs="Times New Roman"/>
          <w:sz w:val="24"/>
          <w:szCs w:val="24"/>
        </w:rPr>
        <w:t xml:space="preserve">spread </w:t>
      </w:r>
      <w:r w:rsidR="001D27B4">
        <w:rPr>
          <w:rFonts w:ascii="Times New Roman" w:hAnsi="Times New Roman" w:cs="Times New Roman"/>
          <w:sz w:val="24"/>
          <w:szCs w:val="24"/>
        </w:rPr>
        <w:lastRenderedPageBreak/>
        <w:t xml:space="preserve">resistance development. </w:t>
      </w:r>
      <w:r w:rsidR="001D27B4" w:rsidRPr="001D27B4">
        <w:rPr>
          <w:rFonts w:ascii="Times New Roman" w:hAnsi="Times New Roman" w:cs="Times New Roman"/>
          <w:sz w:val="24"/>
          <w:szCs w:val="24"/>
        </w:rPr>
        <w:t xml:space="preserve">The Plant Molecular Diagnostic Laboratory, </w:t>
      </w:r>
      <w:r w:rsidR="008C5E3E">
        <w:rPr>
          <w:rFonts w:ascii="Times New Roman" w:hAnsi="Times New Roman" w:cs="Times New Roman"/>
          <w:sz w:val="24"/>
          <w:szCs w:val="24"/>
        </w:rPr>
        <w:t xml:space="preserve">a lab service of the University </w:t>
      </w:r>
      <w:proofErr w:type="gramStart"/>
      <w:r w:rsidR="008C5E3E">
        <w:rPr>
          <w:rFonts w:ascii="Times New Roman" w:hAnsi="Times New Roman" w:cs="Times New Roman"/>
          <w:sz w:val="24"/>
          <w:szCs w:val="24"/>
        </w:rPr>
        <w:t xml:space="preserve">of Georgia </w:t>
      </w:r>
      <w:r w:rsidR="001D27B4" w:rsidRPr="001D27B4">
        <w:rPr>
          <w:rFonts w:ascii="Times New Roman" w:hAnsi="Times New Roman" w:cs="Times New Roman"/>
          <w:sz w:val="24"/>
          <w:szCs w:val="24"/>
        </w:rPr>
        <w:t>Department of</w:t>
      </w:r>
      <w:proofErr w:type="gramEnd"/>
      <w:r w:rsidR="001D27B4" w:rsidRPr="001D27B4">
        <w:rPr>
          <w:rFonts w:ascii="Times New Roman" w:hAnsi="Times New Roman" w:cs="Times New Roman"/>
          <w:sz w:val="24"/>
          <w:szCs w:val="24"/>
        </w:rPr>
        <w:t xml:space="preserve"> Plant Pathology, is now providing fungicide resistance testing support for several plant pathogens like </w:t>
      </w:r>
      <w:r w:rsidR="001D27B4">
        <w:rPr>
          <w:rFonts w:ascii="Times New Roman" w:hAnsi="Times New Roman" w:cs="Times New Roman"/>
          <w:sz w:val="24"/>
          <w:szCs w:val="24"/>
        </w:rPr>
        <w:t xml:space="preserve">anthracnose of </w:t>
      </w:r>
      <w:r w:rsidR="001D27B4" w:rsidRPr="001D27B4">
        <w:rPr>
          <w:rFonts w:ascii="Times New Roman" w:hAnsi="Times New Roman" w:cs="Times New Roman"/>
          <w:sz w:val="24"/>
          <w:szCs w:val="24"/>
        </w:rPr>
        <w:t xml:space="preserve">strawberry. </w:t>
      </w:r>
      <w:r w:rsidR="001D27B4">
        <w:rPr>
          <w:rFonts w:ascii="Times New Roman" w:hAnsi="Times New Roman" w:cs="Times New Roman"/>
          <w:sz w:val="24"/>
          <w:szCs w:val="24"/>
        </w:rPr>
        <w:t xml:space="preserve">The clinic can </w:t>
      </w:r>
      <w:r w:rsidR="001D27B4" w:rsidRPr="001D27B4">
        <w:rPr>
          <w:rFonts w:ascii="Times New Roman" w:hAnsi="Times New Roman" w:cs="Times New Roman"/>
          <w:sz w:val="24"/>
          <w:szCs w:val="24"/>
        </w:rPr>
        <w:t xml:space="preserve">accept </w:t>
      </w:r>
      <w:r w:rsidR="001D27B4">
        <w:rPr>
          <w:rFonts w:ascii="Times New Roman" w:hAnsi="Times New Roman" w:cs="Times New Roman"/>
          <w:sz w:val="24"/>
          <w:szCs w:val="24"/>
        </w:rPr>
        <w:t xml:space="preserve">symptomatic fruit </w:t>
      </w:r>
      <w:r w:rsidR="001D27B4" w:rsidRPr="001D27B4">
        <w:rPr>
          <w:rFonts w:ascii="Times New Roman" w:hAnsi="Times New Roman" w:cs="Times New Roman"/>
          <w:sz w:val="24"/>
          <w:szCs w:val="24"/>
        </w:rPr>
        <w:t>sa</w:t>
      </w:r>
      <w:r w:rsidR="001D27B4">
        <w:rPr>
          <w:rFonts w:ascii="Times New Roman" w:hAnsi="Times New Roman" w:cs="Times New Roman"/>
          <w:sz w:val="24"/>
          <w:szCs w:val="24"/>
        </w:rPr>
        <w:t>mples</w:t>
      </w:r>
      <w:r w:rsidR="00216663">
        <w:rPr>
          <w:rFonts w:ascii="Times New Roman" w:hAnsi="Times New Roman" w:cs="Times New Roman"/>
          <w:sz w:val="24"/>
          <w:szCs w:val="24"/>
        </w:rPr>
        <w:t xml:space="preserve"> (generally 10 per site) to test for resistance</w:t>
      </w:r>
      <w:r w:rsidR="001D27B4" w:rsidRPr="001D27B4">
        <w:rPr>
          <w:rFonts w:ascii="Times New Roman" w:hAnsi="Times New Roman" w:cs="Times New Roman"/>
          <w:sz w:val="24"/>
          <w:szCs w:val="24"/>
        </w:rPr>
        <w:t>.</w:t>
      </w:r>
      <w:r w:rsidR="00216663">
        <w:rPr>
          <w:rFonts w:ascii="Times New Roman" w:hAnsi="Times New Roman" w:cs="Times New Roman"/>
          <w:sz w:val="24"/>
          <w:szCs w:val="24"/>
        </w:rPr>
        <w:t xml:space="preserve"> </w:t>
      </w:r>
    </w:p>
    <w:p w:rsidR="008C5E3E" w:rsidRDefault="008C5E3E" w:rsidP="00C51523">
      <w:pPr>
        <w:spacing w:after="0"/>
        <w:rPr>
          <w:rFonts w:ascii="Times New Roman" w:hAnsi="Times New Roman" w:cs="Times New Roman"/>
          <w:sz w:val="24"/>
          <w:szCs w:val="24"/>
        </w:rPr>
      </w:pPr>
    </w:p>
    <w:p w:rsidR="001D27B4" w:rsidRDefault="008C5E3E" w:rsidP="00C51523">
      <w:pPr>
        <w:spacing w:after="0"/>
        <w:rPr>
          <w:rFonts w:ascii="Times New Roman" w:hAnsi="Times New Roman" w:cs="Times New Roman"/>
          <w:sz w:val="24"/>
          <w:szCs w:val="24"/>
        </w:rPr>
      </w:pPr>
      <w:r>
        <w:rPr>
          <w:rFonts w:ascii="Times New Roman" w:hAnsi="Times New Roman" w:cs="Times New Roman"/>
          <w:sz w:val="24"/>
          <w:szCs w:val="24"/>
        </w:rPr>
        <w:t xml:space="preserve">In 2019, funds were provided by the Southern Region Small Fruit Consortium for resistance testing of both anthracnose and Botrytis – free of charge to producers from member states until the funds ran out. It is too early to know whether these funds will be available in 2020, but check with your local county agent as to the status of resistance testing funds. If funds are not available, you are still encouraged to have both anthracnose and/or Botrytis profiled for your location. </w:t>
      </w:r>
      <w:r w:rsidR="001D27B4" w:rsidRPr="001D27B4">
        <w:rPr>
          <w:rFonts w:ascii="Times New Roman" w:hAnsi="Times New Roman" w:cs="Times New Roman"/>
          <w:sz w:val="24"/>
          <w:szCs w:val="24"/>
        </w:rPr>
        <w:t xml:space="preserve">The tests currently available, their pricing, a submission form, and submission information are available at the MDL web page at https://site.caes.uga.edu/alimdl/fungicide-resistance-testing/; </w:t>
      </w:r>
      <w:hyperlink r:id="rId5" w:history="1">
        <w:r w:rsidR="001A52A6" w:rsidRPr="00044053">
          <w:rPr>
            <w:rStyle w:val="Hyperlink"/>
            <w:rFonts w:ascii="Times New Roman" w:hAnsi="Times New Roman" w:cs="Times New Roman"/>
            <w:sz w:val="24"/>
            <w:szCs w:val="24"/>
          </w:rPr>
          <w:t>https://site.caes.uga.edu/alimdl/files/2019/02/resistant-profile-form-003.pdf</w:t>
        </w:r>
      </w:hyperlink>
    </w:p>
    <w:p w:rsidR="00151DFF" w:rsidRDefault="00151DFF" w:rsidP="00C51523">
      <w:pPr>
        <w:spacing w:after="0"/>
        <w:rPr>
          <w:rFonts w:ascii="Times New Roman" w:hAnsi="Times New Roman" w:cs="Times New Roman"/>
          <w:sz w:val="24"/>
          <w:szCs w:val="24"/>
        </w:rPr>
      </w:pPr>
    </w:p>
    <w:p w:rsidR="00151DFF"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S</w:t>
      </w:r>
      <w:r w:rsidR="00871C68">
        <w:rPr>
          <w:rFonts w:ascii="Times New Roman" w:hAnsi="Times New Roman" w:cs="Times New Roman"/>
          <w:sz w:val="24"/>
          <w:szCs w:val="24"/>
        </w:rPr>
        <w:t xml:space="preserve">amples </w:t>
      </w:r>
      <w:proofErr w:type="gramStart"/>
      <w:r w:rsidR="00871C68">
        <w:rPr>
          <w:rFonts w:ascii="Times New Roman" w:hAnsi="Times New Roman" w:cs="Times New Roman"/>
          <w:sz w:val="24"/>
          <w:szCs w:val="24"/>
        </w:rPr>
        <w:t>can be shipped</w:t>
      </w:r>
      <w:proofErr w:type="gramEnd"/>
      <w:r w:rsidR="00871C68">
        <w:rPr>
          <w:rFonts w:ascii="Times New Roman" w:hAnsi="Times New Roman" w:cs="Times New Roman"/>
          <w:sz w:val="24"/>
          <w:szCs w:val="24"/>
        </w:rPr>
        <w:t xml:space="preserve"> to the following address. </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 xml:space="preserve"> </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Plant Molecular Diagnostic Lab</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Department of Plant Pathology</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Tifton, CAES Campus</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Plant Science Building</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115 Coastal Way</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Tifton, GA 31794</w:t>
      </w:r>
    </w:p>
    <w:p w:rsidR="00151DFF" w:rsidRDefault="00151DFF" w:rsidP="00C51523">
      <w:pPr>
        <w:spacing w:after="0"/>
        <w:rPr>
          <w:rFonts w:ascii="Times New Roman" w:hAnsi="Times New Roman" w:cs="Times New Roman"/>
          <w:sz w:val="24"/>
          <w:szCs w:val="24"/>
        </w:rPr>
      </w:pPr>
    </w:p>
    <w:p w:rsidR="001D27B4" w:rsidRPr="001D27B4" w:rsidRDefault="00871C68" w:rsidP="00C51523">
      <w:pPr>
        <w:spacing w:after="0"/>
        <w:rPr>
          <w:rFonts w:ascii="Times New Roman" w:hAnsi="Times New Roman" w:cs="Times New Roman"/>
          <w:sz w:val="24"/>
          <w:szCs w:val="24"/>
        </w:rPr>
      </w:pPr>
      <w:r>
        <w:rPr>
          <w:rFonts w:ascii="Times New Roman" w:hAnsi="Times New Roman" w:cs="Times New Roman"/>
          <w:sz w:val="24"/>
          <w:szCs w:val="24"/>
        </w:rPr>
        <w:t>The c</w:t>
      </w:r>
      <w:r w:rsidR="001D27B4" w:rsidRPr="001D27B4">
        <w:rPr>
          <w:rFonts w:ascii="Times New Roman" w:hAnsi="Times New Roman" w:cs="Times New Roman"/>
          <w:sz w:val="24"/>
          <w:szCs w:val="24"/>
        </w:rPr>
        <w:t>ontact information for questions, etc.</w:t>
      </w:r>
      <w:r>
        <w:rPr>
          <w:rFonts w:ascii="Times New Roman" w:hAnsi="Times New Roman" w:cs="Times New Roman"/>
          <w:sz w:val="24"/>
          <w:szCs w:val="24"/>
        </w:rPr>
        <w:t xml:space="preserve"> from Dr. Ali </w:t>
      </w:r>
      <w:r w:rsidR="001D27B4" w:rsidRPr="001D27B4">
        <w:rPr>
          <w:rFonts w:ascii="Times New Roman" w:hAnsi="Times New Roman" w:cs="Times New Roman"/>
          <w:sz w:val="24"/>
          <w:szCs w:val="24"/>
        </w:rPr>
        <w:t>are as follows:</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229-386-7230</w:t>
      </w:r>
    </w:p>
    <w:p w:rsidR="001D27B4" w:rsidRP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229-386-7285</w:t>
      </w:r>
    </w:p>
    <w:p w:rsidR="001D27B4" w:rsidRDefault="001D27B4" w:rsidP="00C51523">
      <w:pPr>
        <w:spacing w:after="0"/>
        <w:rPr>
          <w:rFonts w:ascii="Times New Roman" w:hAnsi="Times New Roman" w:cs="Times New Roman"/>
          <w:sz w:val="24"/>
          <w:szCs w:val="24"/>
        </w:rPr>
      </w:pPr>
      <w:r w:rsidRPr="001D27B4">
        <w:rPr>
          <w:rFonts w:ascii="Times New Roman" w:hAnsi="Times New Roman" w:cs="Times New Roman"/>
          <w:sz w:val="24"/>
          <w:szCs w:val="24"/>
        </w:rPr>
        <w:t>emran.ali@uga.edu</w:t>
      </w:r>
    </w:p>
    <w:p w:rsidR="001D27B4" w:rsidRDefault="001D27B4" w:rsidP="00C51523">
      <w:pPr>
        <w:spacing w:after="0"/>
        <w:rPr>
          <w:rFonts w:ascii="Times New Roman" w:hAnsi="Times New Roman" w:cs="Times New Roman"/>
          <w:sz w:val="24"/>
          <w:szCs w:val="24"/>
        </w:rPr>
      </w:pPr>
    </w:p>
    <w:p w:rsidR="004A1E3B" w:rsidRPr="004A1E3B" w:rsidRDefault="00216663" w:rsidP="00C51523">
      <w:pPr>
        <w:spacing w:after="0"/>
        <w:rPr>
          <w:rFonts w:ascii="Times New Roman" w:hAnsi="Times New Roman" w:cs="Times New Roman"/>
          <w:sz w:val="24"/>
          <w:szCs w:val="24"/>
        </w:rPr>
      </w:pPr>
      <w:r>
        <w:rPr>
          <w:rFonts w:ascii="Times New Roman" w:hAnsi="Times New Roman" w:cs="Times New Roman"/>
          <w:sz w:val="24"/>
          <w:szCs w:val="24"/>
        </w:rPr>
        <w:t xml:space="preserve">Again, we </w:t>
      </w:r>
      <w:r w:rsidR="004A1E3B" w:rsidRPr="004A1E3B">
        <w:rPr>
          <w:rFonts w:ascii="Times New Roman" w:hAnsi="Times New Roman" w:cs="Times New Roman"/>
          <w:sz w:val="24"/>
          <w:szCs w:val="24"/>
        </w:rPr>
        <w:t xml:space="preserve">would highly encourage you to take advantage of this service.  It is very important that you know the resistance profile for </w:t>
      </w:r>
      <w:r>
        <w:rPr>
          <w:rFonts w:ascii="Times New Roman" w:hAnsi="Times New Roman" w:cs="Times New Roman"/>
          <w:sz w:val="24"/>
          <w:szCs w:val="24"/>
        </w:rPr>
        <w:t xml:space="preserve">anthracnose </w:t>
      </w:r>
      <w:r w:rsidR="004A1E3B" w:rsidRPr="004A1E3B">
        <w:rPr>
          <w:rFonts w:ascii="Times New Roman" w:hAnsi="Times New Roman" w:cs="Times New Roman"/>
          <w:sz w:val="24"/>
          <w:szCs w:val="24"/>
        </w:rPr>
        <w:t xml:space="preserve">at your location — fungicides that should work and those that will not.  If you have questions or need help, please contact your </w:t>
      </w:r>
      <w:r w:rsidR="008C5E3E">
        <w:rPr>
          <w:rFonts w:ascii="Times New Roman" w:hAnsi="Times New Roman" w:cs="Times New Roman"/>
          <w:sz w:val="24"/>
          <w:szCs w:val="24"/>
        </w:rPr>
        <w:t xml:space="preserve">local </w:t>
      </w:r>
      <w:r w:rsidR="004A1E3B" w:rsidRPr="004A1E3B">
        <w:rPr>
          <w:rFonts w:ascii="Times New Roman" w:hAnsi="Times New Roman" w:cs="Times New Roman"/>
          <w:sz w:val="24"/>
          <w:szCs w:val="24"/>
        </w:rPr>
        <w:t xml:space="preserve">county agent for additional information.  It would be good to overnight samples to the </w:t>
      </w:r>
      <w:r w:rsidR="008C5E3E" w:rsidRPr="008C5E3E">
        <w:rPr>
          <w:rFonts w:ascii="Times New Roman" w:hAnsi="Times New Roman" w:cs="Times New Roman"/>
          <w:sz w:val="24"/>
          <w:szCs w:val="24"/>
        </w:rPr>
        <w:t>Plant Molecular Diagnostic Lab</w:t>
      </w:r>
      <w:r w:rsidR="004A1E3B" w:rsidRPr="004A1E3B">
        <w:rPr>
          <w:rFonts w:ascii="Times New Roman" w:hAnsi="Times New Roman" w:cs="Times New Roman"/>
          <w:sz w:val="24"/>
          <w:szCs w:val="24"/>
        </w:rPr>
        <w:t>, and it would likewise be good to communicate with the lab so that they can expect the samples</w:t>
      </w:r>
      <w:r w:rsidR="008C5E3E">
        <w:rPr>
          <w:rFonts w:ascii="Times New Roman" w:hAnsi="Times New Roman" w:cs="Times New Roman"/>
          <w:sz w:val="24"/>
          <w:szCs w:val="24"/>
        </w:rPr>
        <w:t xml:space="preserve"> on the day of arrival</w:t>
      </w:r>
      <w:r w:rsidR="004A1E3B" w:rsidRPr="004A1E3B">
        <w:rPr>
          <w:rFonts w:ascii="Times New Roman" w:hAnsi="Times New Roman" w:cs="Times New Roman"/>
          <w:sz w:val="24"/>
          <w:szCs w:val="24"/>
        </w:rPr>
        <w:t>.</w:t>
      </w:r>
      <w:r w:rsidR="008C5E3E">
        <w:rPr>
          <w:rFonts w:ascii="Times New Roman" w:hAnsi="Times New Roman" w:cs="Times New Roman"/>
          <w:sz w:val="24"/>
          <w:szCs w:val="24"/>
        </w:rPr>
        <w:t xml:space="preserve"> Fungicide resistanc</w:t>
      </w:r>
      <w:r w:rsidR="00CD0285">
        <w:rPr>
          <w:rFonts w:ascii="Times New Roman" w:hAnsi="Times New Roman" w:cs="Times New Roman"/>
          <w:sz w:val="24"/>
          <w:szCs w:val="24"/>
        </w:rPr>
        <w:t xml:space="preserve">e can be devastating, so use </w:t>
      </w:r>
      <w:bookmarkStart w:id="0" w:name="_GoBack"/>
      <w:bookmarkEnd w:id="0"/>
      <w:r w:rsidR="008C5E3E">
        <w:rPr>
          <w:rFonts w:ascii="Times New Roman" w:hAnsi="Times New Roman" w:cs="Times New Roman"/>
          <w:sz w:val="24"/>
          <w:szCs w:val="24"/>
        </w:rPr>
        <w:t>these services to insure that the fungicides you are utilizing are active.</w:t>
      </w:r>
      <w:r w:rsidR="008F1909">
        <w:rPr>
          <w:rFonts w:ascii="Times New Roman" w:hAnsi="Times New Roman" w:cs="Times New Roman"/>
          <w:sz w:val="24"/>
          <w:szCs w:val="24"/>
        </w:rPr>
        <w:t xml:space="preserve"> Spraying inactive fungicides is the equivalent of spraying water on your strawberry plants.  If a fungicide is not active, you waste money on the fungicide, and you can lose your entire crop </w:t>
      </w:r>
      <w:r w:rsidR="00E90001">
        <w:rPr>
          <w:rFonts w:ascii="Times New Roman" w:hAnsi="Times New Roman" w:cs="Times New Roman"/>
          <w:sz w:val="24"/>
          <w:szCs w:val="24"/>
        </w:rPr>
        <w:t xml:space="preserve">to disease </w:t>
      </w:r>
      <w:r w:rsidR="008F1909">
        <w:rPr>
          <w:rFonts w:ascii="Times New Roman" w:hAnsi="Times New Roman" w:cs="Times New Roman"/>
          <w:sz w:val="24"/>
          <w:szCs w:val="24"/>
        </w:rPr>
        <w:t xml:space="preserve">as well – adding insult to injury.  </w:t>
      </w:r>
      <w:r w:rsidR="008C5E3E">
        <w:rPr>
          <w:rFonts w:ascii="Times New Roman" w:hAnsi="Times New Roman" w:cs="Times New Roman"/>
          <w:sz w:val="24"/>
          <w:szCs w:val="24"/>
        </w:rPr>
        <w:t xml:space="preserve"> </w:t>
      </w:r>
    </w:p>
    <w:p w:rsidR="00E234EC" w:rsidRPr="004A1E3B" w:rsidRDefault="00E234EC" w:rsidP="00C51523">
      <w:pPr>
        <w:spacing w:after="0"/>
        <w:rPr>
          <w:rFonts w:ascii="Times New Roman" w:hAnsi="Times New Roman" w:cs="Times New Roman"/>
          <w:sz w:val="24"/>
          <w:szCs w:val="24"/>
        </w:rPr>
      </w:pPr>
    </w:p>
    <w:sectPr w:rsidR="00E234EC" w:rsidRPr="004A1E3B" w:rsidSect="00582EE0">
      <w:pgSz w:w="12240" w:h="15840" w:code="1"/>
      <w:pgMar w:top="1857" w:right="1325" w:bottom="1440" w:left="1570" w:header="720" w:footer="720" w:gutter="0"/>
      <w:paperSrc w:first="259" w:other="259"/>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EC"/>
    <w:rsid w:val="000200E0"/>
    <w:rsid w:val="00025F58"/>
    <w:rsid w:val="000C1262"/>
    <w:rsid w:val="00151DFF"/>
    <w:rsid w:val="00177ACF"/>
    <w:rsid w:val="001A52A6"/>
    <w:rsid w:val="001D27B4"/>
    <w:rsid w:val="001D5322"/>
    <w:rsid w:val="001E2CB4"/>
    <w:rsid w:val="00202FBA"/>
    <w:rsid w:val="00216663"/>
    <w:rsid w:val="002A298E"/>
    <w:rsid w:val="002B2BF4"/>
    <w:rsid w:val="002E4D87"/>
    <w:rsid w:val="0032485A"/>
    <w:rsid w:val="00410AFF"/>
    <w:rsid w:val="00445CBF"/>
    <w:rsid w:val="0046317F"/>
    <w:rsid w:val="0049190A"/>
    <w:rsid w:val="004A1E3B"/>
    <w:rsid w:val="004B33B3"/>
    <w:rsid w:val="00522BF6"/>
    <w:rsid w:val="00550B25"/>
    <w:rsid w:val="005510CD"/>
    <w:rsid w:val="005820F7"/>
    <w:rsid w:val="00582EE0"/>
    <w:rsid w:val="005D3D18"/>
    <w:rsid w:val="005D488C"/>
    <w:rsid w:val="005E33A7"/>
    <w:rsid w:val="005F2987"/>
    <w:rsid w:val="0080328E"/>
    <w:rsid w:val="00871C68"/>
    <w:rsid w:val="008A5244"/>
    <w:rsid w:val="008C5E3E"/>
    <w:rsid w:val="008F1909"/>
    <w:rsid w:val="00913516"/>
    <w:rsid w:val="00913FC4"/>
    <w:rsid w:val="009838CB"/>
    <w:rsid w:val="00991FF5"/>
    <w:rsid w:val="00A240D0"/>
    <w:rsid w:val="00A338DA"/>
    <w:rsid w:val="00AC2CF5"/>
    <w:rsid w:val="00C3583A"/>
    <w:rsid w:val="00C44EF4"/>
    <w:rsid w:val="00C51523"/>
    <w:rsid w:val="00C75F7C"/>
    <w:rsid w:val="00CC629F"/>
    <w:rsid w:val="00CD0285"/>
    <w:rsid w:val="00D21F50"/>
    <w:rsid w:val="00DD3E98"/>
    <w:rsid w:val="00E234EC"/>
    <w:rsid w:val="00E72E12"/>
    <w:rsid w:val="00E90001"/>
    <w:rsid w:val="00EA1BFA"/>
    <w:rsid w:val="00EB1287"/>
    <w:rsid w:val="00EE1596"/>
    <w:rsid w:val="00EF1A36"/>
    <w:rsid w:val="00F8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209F"/>
  <w15:chartTrackingRefBased/>
  <w15:docId w15:val="{96396CB2-EA8E-445F-973D-60638338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3B"/>
    <w:rPr>
      <w:color w:val="0563C1" w:themeColor="hyperlink"/>
      <w:u w:val="single"/>
    </w:rPr>
  </w:style>
  <w:style w:type="paragraph" w:styleId="BalloonText">
    <w:name w:val="Balloon Text"/>
    <w:basedOn w:val="Normal"/>
    <w:link w:val="BalloonTextChar"/>
    <w:uiPriority w:val="99"/>
    <w:semiHidden/>
    <w:unhideWhenUsed/>
    <w:rsid w:val="001D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22"/>
    <w:rPr>
      <w:rFonts w:ascii="Segoe UI" w:hAnsi="Segoe UI" w:cs="Segoe UI"/>
      <w:sz w:val="18"/>
      <w:szCs w:val="18"/>
    </w:rPr>
  </w:style>
  <w:style w:type="paragraph" w:styleId="Caption">
    <w:name w:val="caption"/>
    <w:basedOn w:val="Normal"/>
    <w:next w:val="Normal"/>
    <w:uiPriority w:val="35"/>
    <w:unhideWhenUsed/>
    <w:qFormat/>
    <w:rsid w:val="002E4D8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A5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caes.uga.edu/alimdl/files/2019/02/resistant-profile-form-003.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 Brannen</dc:creator>
  <cp:keywords/>
  <dc:description/>
  <cp:lastModifiedBy>Phillip M Brannen</cp:lastModifiedBy>
  <cp:revision>43</cp:revision>
  <cp:lastPrinted>2019-12-11T22:57:00Z</cp:lastPrinted>
  <dcterms:created xsi:type="dcterms:W3CDTF">2019-12-11T21:52:00Z</dcterms:created>
  <dcterms:modified xsi:type="dcterms:W3CDTF">2019-12-12T03:45:00Z</dcterms:modified>
</cp:coreProperties>
</file>