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E8255" w14:textId="77777777" w:rsidR="001978D2" w:rsidRPr="001978D2" w:rsidRDefault="001978D2" w:rsidP="00935C8A">
      <w:pPr>
        <w:jc w:val="center"/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Lesson Plan</w:t>
      </w:r>
    </w:p>
    <w:p w14:paraId="6EFB4E95" w14:textId="6D3A2A8B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 xml:space="preserve">Title: </w:t>
      </w: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 </w:t>
      </w: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Exploring Greenhouse Types and Structures</w:t>
      </w:r>
    </w:p>
    <w:p w14:paraId="3A028C6F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Duration:</w:t>
      </w: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 2 hours</w:t>
      </w:r>
    </w:p>
    <w:p w14:paraId="0ED26428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Objectives:</w:t>
      </w:r>
    </w:p>
    <w:p w14:paraId="3859003D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Students will be able to:</w:t>
      </w:r>
    </w:p>
    <w:p w14:paraId="496AF65B" w14:textId="77777777" w:rsidR="001978D2" w:rsidRPr="001978D2" w:rsidRDefault="001978D2" w:rsidP="001978D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Identify and describe the different types of greenhouses, including their basic structure and materials used, demonstrating knowledge of architectural variations and their functions.</w:t>
      </w:r>
    </w:p>
    <w:p w14:paraId="2779E4DD" w14:textId="77777777" w:rsidR="001978D2" w:rsidRPr="001978D2" w:rsidRDefault="001978D2" w:rsidP="001978D2">
      <w:pPr>
        <w:numPr>
          <w:ilvl w:val="0"/>
          <w:numId w:val="6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Analyze the advantages and limitations of various greenhouse structures in relation to different climatic and environmental conditions, applying critical thinking to assess their suitability for specific agricultural needs.</w:t>
      </w:r>
    </w:p>
    <w:p w14:paraId="0A4DCA08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Materials Needed:</w:t>
      </w:r>
    </w:p>
    <w:p w14:paraId="654C3CEA" w14:textId="56EE219C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Access to a variety of greenhouse types</w:t>
      </w: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.</w:t>
      </w:r>
    </w:p>
    <w:p w14:paraId="38C9DD10" w14:textId="77777777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Notebooks and worksheets for </w:t>
      </w:r>
      <w:proofErr w:type="gramStart"/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note-taking</w:t>
      </w:r>
      <w:proofErr w:type="gramEnd"/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and sketches.</w:t>
      </w:r>
    </w:p>
    <w:p w14:paraId="3332728C" w14:textId="77777777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Pens and pencils for writing and drawing.</w:t>
      </w:r>
    </w:p>
    <w:p w14:paraId="3161467E" w14:textId="77777777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Smartphones or cameras for capturing structural details.</w:t>
      </w:r>
    </w:p>
    <w:p w14:paraId="7BDA1D3F" w14:textId="5C0964E3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Handouts on different greenhouse structures</w:t>
      </w: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.</w:t>
      </w:r>
    </w:p>
    <w:p w14:paraId="79A0F30B" w14:textId="77777777" w:rsidR="001978D2" w:rsidRPr="001978D2" w:rsidRDefault="001978D2" w:rsidP="001978D2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Measuring tools for dimensions (optional).</w:t>
      </w:r>
    </w:p>
    <w:p w14:paraId="2E98E243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Instructions:</w:t>
      </w:r>
    </w:p>
    <w:p w14:paraId="3A2CE228" w14:textId="68AEC43C" w:rsidR="001978D2" w:rsidRPr="001978D2" w:rsidRDefault="001978D2" w:rsidP="00957B3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Introduction to Greenhouse Architecture (15 minutes):</w:t>
      </w: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 Present an overview of greenhouse structures</w:t>
      </w:r>
      <w:r w:rsidR="00957B3B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.</w:t>
      </w:r>
    </w:p>
    <w:p w14:paraId="66ECECC0" w14:textId="77777777" w:rsidR="001978D2" w:rsidRPr="001978D2" w:rsidRDefault="001978D2" w:rsidP="00957B3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Exploratory Walk-Through (30 minutes):</w:t>
      </w:r>
    </w:p>
    <w:p w14:paraId="760EF6A9" w14:textId="77777777" w:rsidR="001978D2" w:rsidRPr="001978D2" w:rsidRDefault="001978D2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Tasks include examining construction materials, noting their durability, and transparency.</w:t>
      </w:r>
    </w:p>
    <w:p w14:paraId="3719B040" w14:textId="77777777" w:rsidR="001978D2" w:rsidRPr="001978D2" w:rsidRDefault="001978D2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Document environmental control systems like heating, cooling, and irrigation.</w:t>
      </w:r>
    </w:p>
    <w:p w14:paraId="6F8B4EA7" w14:textId="77777777" w:rsidR="001978D2" w:rsidRPr="001978D2" w:rsidRDefault="001978D2" w:rsidP="00957B3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Analysis and Discussion (30 minutes):</w:t>
      </w:r>
    </w:p>
    <w:p w14:paraId="4E5560D7" w14:textId="47A067E7" w:rsidR="001978D2" w:rsidRPr="001978D2" w:rsidRDefault="00957B3B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Form</w:t>
      </w:r>
      <w:r w:rsidR="001978D2"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small groups to discuss the observed structures.</w:t>
      </w:r>
    </w:p>
    <w:p w14:paraId="3C7101D4" w14:textId="77777777" w:rsidR="001978D2" w:rsidRPr="001978D2" w:rsidRDefault="001978D2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Each group will list the pros and cons of each greenhouse type based on their observation and handouts provided.</w:t>
      </w:r>
    </w:p>
    <w:p w14:paraId="5660072B" w14:textId="1A7ED414" w:rsidR="001978D2" w:rsidRPr="001978D2" w:rsidRDefault="001978D2" w:rsidP="00957B3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Group Presentation Preparation (</w:t>
      </w:r>
      <w:r w:rsidR="00935C8A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30</w:t>
      </w: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 xml:space="preserve"> minutes):</w:t>
      </w:r>
    </w:p>
    <w:p w14:paraId="3CFFDEB4" w14:textId="22D3BA39" w:rsidR="001978D2" w:rsidRPr="001978D2" w:rsidRDefault="00957B3B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Class will then visit all greenhouse structure while each group share their observations and discussions regarding the greenhouse they explored.</w:t>
      </w:r>
    </w:p>
    <w:p w14:paraId="4E548D7F" w14:textId="77777777" w:rsidR="001978D2" w:rsidRPr="001978D2" w:rsidRDefault="001978D2" w:rsidP="00957B3B">
      <w:pPr>
        <w:numPr>
          <w:ilvl w:val="0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Comparative Report Creation (15 minutes):</w:t>
      </w:r>
    </w:p>
    <w:p w14:paraId="1CC51236" w14:textId="24CBDA3A" w:rsidR="001978D2" w:rsidRPr="001978D2" w:rsidRDefault="00957B3B" w:rsidP="00957B3B">
      <w:pPr>
        <w:numPr>
          <w:ilvl w:val="1"/>
          <w:numId w:val="21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Begin</w:t>
      </w:r>
      <w:r w:rsidR="001978D2"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creating individual comparative reports</w:t>
      </w: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in your Journal</w:t>
      </w:r>
      <w:r w:rsidR="001978D2"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, integrating notes and discussions.</w:t>
      </w:r>
      <w:r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</w:t>
      </w:r>
    </w:p>
    <w:p w14:paraId="4F58699F" w14:textId="77777777" w:rsidR="001978D2" w:rsidRPr="001978D2" w:rsidRDefault="001978D2" w:rsidP="001978D2">
      <w:p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Assessment:</w:t>
      </w:r>
    </w:p>
    <w:p w14:paraId="0DD8E7F5" w14:textId="191B3AF4" w:rsidR="001978D2" w:rsidRPr="001978D2" w:rsidRDefault="001978D2" w:rsidP="001978D2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Group Presentation</w:t>
      </w:r>
      <w:r w:rsidR="00957B3B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 xml:space="preserve">: </w:t>
      </w:r>
      <w:r w:rsidR="00957B3B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Ability</w:t>
      </w: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 xml:space="preserve"> to communicate findings effectively and understanding of the greenhouse structures.</w:t>
      </w:r>
    </w:p>
    <w:p w14:paraId="55476AC2" w14:textId="77777777" w:rsidR="001978D2" w:rsidRPr="001978D2" w:rsidRDefault="001978D2" w:rsidP="001978D2">
      <w:pPr>
        <w:numPr>
          <w:ilvl w:val="0"/>
          <w:numId w:val="20"/>
        </w:numPr>
        <w:rPr>
          <w:rFonts w:ascii="Times New Roman" w:eastAsia="Times New Roman" w:hAnsi="Times New Roman" w:cs="Times New Roman"/>
          <w:color w:val="0E101A"/>
          <w:kern w:val="0"/>
          <w14:ligatures w14:val="none"/>
        </w:rPr>
      </w:pPr>
      <w:r w:rsidRPr="001978D2">
        <w:rPr>
          <w:rFonts w:ascii="Times New Roman" w:eastAsia="Times New Roman" w:hAnsi="Times New Roman" w:cs="Times New Roman"/>
          <w:b/>
          <w:bCs/>
          <w:color w:val="0E101A"/>
          <w:kern w:val="0"/>
          <w14:ligatures w14:val="none"/>
        </w:rPr>
        <w:t>Individual Comparative Report:</w:t>
      </w:r>
      <w:r w:rsidRPr="001978D2">
        <w:rPr>
          <w:rFonts w:ascii="Times New Roman" w:eastAsia="Times New Roman" w:hAnsi="Times New Roman" w:cs="Times New Roman"/>
          <w:color w:val="0E101A"/>
          <w:kern w:val="0"/>
          <w14:ligatures w14:val="none"/>
        </w:rPr>
        <w:t> Assess the thoroughness of the report, including the use of proper scientific terminology, comparative analysis, and personal reflection on the learning experience.</w:t>
      </w:r>
    </w:p>
    <w:p w14:paraId="5CAAC63D" w14:textId="58D51126" w:rsidR="00252D18" w:rsidRPr="00252D18" w:rsidRDefault="00252D18" w:rsidP="00252D18">
      <w:pPr>
        <w:pStyle w:val="ListParagraph"/>
        <w:ind w:left="780"/>
      </w:pPr>
    </w:p>
    <w:p w14:paraId="3522F074" w14:textId="6BF462C7" w:rsidR="00252D18" w:rsidRDefault="001978D2" w:rsidP="00935C8A">
      <w:r>
        <w:br w:type="page"/>
      </w:r>
    </w:p>
    <w:p w14:paraId="742471F2" w14:textId="77777777" w:rsidR="00252D18" w:rsidRDefault="00252D18"/>
    <w:p w14:paraId="2C2ACEC4" w14:textId="2170817E" w:rsidR="00A93B9C" w:rsidRDefault="00A93B9C">
      <w:r>
        <w:t>Greenhouse Name/Description/Location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A93B9C" w14:paraId="36761A60" w14:textId="77777777" w:rsidTr="00A93B9C">
        <w:tc>
          <w:tcPr>
            <w:tcW w:w="9350" w:type="dxa"/>
          </w:tcPr>
          <w:p w14:paraId="56BF4CB9" w14:textId="77777777" w:rsidR="00A93B9C" w:rsidRDefault="00A93B9C"/>
          <w:p w14:paraId="3E9189B4" w14:textId="77777777" w:rsidR="00A93B9C" w:rsidRDefault="00A93B9C"/>
          <w:p w14:paraId="2B825E85" w14:textId="77777777" w:rsidR="00A93B9C" w:rsidRDefault="00A93B9C"/>
          <w:p w14:paraId="5D8190CE" w14:textId="77777777" w:rsidR="00A93B9C" w:rsidRDefault="00A93B9C"/>
          <w:p w14:paraId="1B94CC80" w14:textId="77777777" w:rsidR="00A93B9C" w:rsidRDefault="00A93B9C"/>
        </w:tc>
      </w:tr>
    </w:tbl>
    <w:p w14:paraId="2153BACA" w14:textId="77777777" w:rsidR="00A93B9C" w:rsidRDefault="00A93B9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93B9C" w14:paraId="673339EB" w14:textId="77777777" w:rsidTr="00A93B9C">
        <w:tc>
          <w:tcPr>
            <w:tcW w:w="4675" w:type="dxa"/>
          </w:tcPr>
          <w:p w14:paraId="537E5F7E" w14:textId="379A7968" w:rsidR="00A93B9C" w:rsidRDefault="00A93B9C" w:rsidP="00A93B9C">
            <w:pPr>
              <w:jc w:val="center"/>
            </w:pPr>
            <w:r>
              <w:t>Greenhouse Structure</w:t>
            </w:r>
          </w:p>
        </w:tc>
        <w:tc>
          <w:tcPr>
            <w:tcW w:w="4675" w:type="dxa"/>
          </w:tcPr>
          <w:p w14:paraId="32224163" w14:textId="1E6219D7" w:rsidR="00A93B9C" w:rsidRDefault="00A93B9C" w:rsidP="00A93B9C">
            <w:pPr>
              <w:jc w:val="center"/>
            </w:pPr>
            <w:r>
              <w:t>Description</w:t>
            </w:r>
          </w:p>
        </w:tc>
      </w:tr>
      <w:tr w:rsidR="00A93B9C" w14:paraId="24D9B887" w14:textId="77777777" w:rsidTr="00A93B9C">
        <w:tc>
          <w:tcPr>
            <w:tcW w:w="4675" w:type="dxa"/>
          </w:tcPr>
          <w:p w14:paraId="52308C70" w14:textId="6A0A2033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Framing Specification (wood, aluminum, or steel)</w:t>
            </w:r>
          </w:p>
          <w:p w14:paraId="77C03CA0" w14:textId="77777777" w:rsidR="00A93B9C" w:rsidRDefault="00A93B9C" w:rsidP="00A93B9C"/>
          <w:p w14:paraId="3341ED19" w14:textId="751090C3" w:rsidR="00A93B9C" w:rsidRDefault="00A93B9C" w:rsidP="00A93B9C"/>
        </w:tc>
        <w:tc>
          <w:tcPr>
            <w:tcW w:w="4675" w:type="dxa"/>
          </w:tcPr>
          <w:p w14:paraId="0331B42C" w14:textId="77777777" w:rsidR="00A93B9C" w:rsidRDefault="00A93B9C"/>
        </w:tc>
      </w:tr>
      <w:tr w:rsidR="00A93B9C" w14:paraId="584839BC" w14:textId="77777777" w:rsidTr="00A93B9C">
        <w:tc>
          <w:tcPr>
            <w:tcW w:w="4675" w:type="dxa"/>
          </w:tcPr>
          <w:p w14:paraId="20F9478C" w14:textId="6CD0F62B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Covering types (glass, polyethylene film or rigid panels)</w:t>
            </w:r>
          </w:p>
          <w:p w14:paraId="407EC68E" w14:textId="77777777" w:rsidR="00A93B9C" w:rsidRDefault="00A93B9C" w:rsidP="00A93B9C"/>
          <w:p w14:paraId="4F88E3E4" w14:textId="57F9757A" w:rsidR="00A93B9C" w:rsidRDefault="00A93B9C" w:rsidP="00A93B9C"/>
        </w:tc>
        <w:tc>
          <w:tcPr>
            <w:tcW w:w="4675" w:type="dxa"/>
          </w:tcPr>
          <w:p w14:paraId="519B924B" w14:textId="77777777" w:rsidR="00A93B9C" w:rsidRDefault="00A93B9C"/>
        </w:tc>
      </w:tr>
      <w:tr w:rsidR="00A93B9C" w14:paraId="73A423BD" w14:textId="77777777" w:rsidTr="00A93B9C">
        <w:tc>
          <w:tcPr>
            <w:tcW w:w="4675" w:type="dxa"/>
          </w:tcPr>
          <w:p w14:paraId="65DBD01D" w14:textId="25C88462" w:rsidR="00A93B9C" w:rsidRDefault="00A93B9C" w:rsidP="004A5083">
            <w:pPr>
              <w:pStyle w:val="ListParagraph"/>
              <w:numPr>
                <w:ilvl w:val="0"/>
                <w:numId w:val="1"/>
              </w:numPr>
            </w:pPr>
            <w:r>
              <w:t>Type of Greenhouse</w:t>
            </w:r>
            <w:r w:rsidR="004A5083">
              <w:t xml:space="preserve"> (</w:t>
            </w:r>
            <w:r w:rsidR="004A5083" w:rsidRPr="004A5083">
              <w:rPr>
                <w:b/>
                <w:bCs/>
                <w:u w:val="single"/>
              </w:rPr>
              <w:t>Freestanding</w:t>
            </w:r>
            <w:r w:rsidR="004A5083">
              <w:t>: Even-span, Uneven-span, Quonset, Gothic Arch) (</w:t>
            </w:r>
            <w:r w:rsidR="004A5083" w:rsidRPr="004A5083">
              <w:rPr>
                <w:b/>
                <w:bCs/>
                <w:u w:val="single"/>
              </w:rPr>
              <w:t>Connected</w:t>
            </w:r>
            <w:r w:rsidR="004A5083">
              <w:t>: Gutter, Sawtooth, Barrel Vault, Dutch Venlo)</w:t>
            </w:r>
          </w:p>
        </w:tc>
        <w:tc>
          <w:tcPr>
            <w:tcW w:w="4675" w:type="dxa"/>
          </w:tcPr>
          <w:p w14:paraId="22237DF5" w14:textId="77777777" w:rsidR="00A93B9C" w:rsidRDefault="00A93B9C"/>
          <w:p w14:paraId="17EED099" w14:textId="77777777" w:rsidR="00824FEA" w:rsidRDefault="00824FEA"/>
          <w:p w14:paraId="0B7098B1" w14:textId="77777777" w:rsidR="00824FEA" w:rsidRDefault="00824FEA"/>
          <w:p w14:paraId="513D1169" w14:textId="77777777" w:rsidR="00824FEA" w:rsidRDefault="00824FEA"/>
          <w:p w14:paraId="3CCBDB2D" w14:textId="77777777" w:rsidR="00824FEA" w:rsidRDefault="00824FEA"/>
        </w:tc>
      </w:tr>
      <w:tr w:rsidR="00A93B9C" w14:paraId="6B2D89B5" w14:textId="77777777" w:rsidTr="00A93B9C">
        <w:tc>
          <w:tcPr>
            <w:tcW w:w="4675" w:type="dxa"/>
          </w:tcPr>
          <w:p w14:paraId="6A1EFD8A" w14:textId="00B60833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Irrigation (overhead, drip, misting or hand watering)</w:t>
            </w:r>
          </w:p>
          <w:p w14:paraId="5F416FF6" w14:textId="77777777" w:rsidR="00A93B9C" w:rsidRDefault="00A93B9C" w:rsidP="00A93B9C">
            <w:pPr>
              <w:pStyle w:val="ListParagraph"/>
            </w:pPr>
          </w:p>
          <w:p w14:paraId="2C9A303F" w14:textId="2C24674C" w:rsidR="00A93B9C" w:rsidRDefault="00A93B9C" w:rsidP="00A93B9C"/>
        </w:tc>
        <w:tc>
          <w:tcPr>
            <w:tcW w:w="4675" w:type="dxa"/>
          </w:tcPr>
          <w:p w14:paraId="3239B6FB" w14:textId="77777777" w:rsidR="00A93B9C" w:rsidRDefault="00A93B9C"/>
        </w:tc>
      </w:tr>
      <w:tr w:rsidR="00A93B9C" w14:paraId="4BD91649" w14:textId="77777777" w:rsidTr="00A93B9C">
        <w:tc>
          <w:tcPr>
            <w:tcW w:w="4675" w:type="dxa"/>
          </w:tcPr>
          <w:p w14:paraId="7E4C4481" w14:textId="24AC77FF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Heating System</w:t>
            </w:r>
            <w:r w:rsidR="004A5083">
              <w:t xml:space="preserve"> (steam, hot water, forced air heaters or infrared radiant heaters)</w:t>
            </w:r>
          </w:p>
          <w:p w14:paraId="7AFBF40E" w14:textId="2C53F7E4" w:rsidR="00A93B9C" w:rsidRDefault="00A93B9C" w:rsidP="00A93B9C"/>
        </w:tc>
        <w:tc>
          <w:tcPr>
            <w:tcW w:w="4675" w:type="dxa"/>
          </w:tcPr>
          <w:p w14:paraId="2ECEBA98" w14:textId="77777777" w:rsidR="00A93B9C" w:rsidRDefault="00A93B9C"/>
        </w:tc>
      </w:tr>
      <w:tr w:rsidR="00A93B9C" w14:paraId="5833A508" w14:textId="77777777" w:rsidTr="00A93B9C">
        <w:tc>
          <w:tcPr>
            <w:tcW w:w="4675" w:type="dxa"/>
          </w:tcPr>
          <w:p w14:paraId="6238C9C8" w14:textId="1EDC1040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 xml:space="preserve">Ventilation and Cooling System (exhaust fan &amp; louver, horizontal air flow fans, fan &amp; Pad coolers, retractable roof &amp; </w:t>
            </w:r>
            <w:proofErr w:type="gramStart"/>
            <w:r>
              <w:t>vent</w:t>
            </w:r>
            <w:proofErr w:type="gramEnd"/>
            <w:r>
              <w:t xml:space="preserve"> and retractable side walls)</w:t>
            </w:r>
          </w:p>
        </w:tc>
        <w:tc>
          <w:tcPr>
            <w:tcW w:w="4675" w:type="dxa"/>
          </w:tcPr>
          <w:p w14:paraId="37A1E0A3" w14:textId="77777777" w:rsidR="00A93B9C" w:rsidRDefault="00A93B9C"/>
        </w:tc>
      </w:tr>
      <w:tr w:rsidR="00A93B9C" w14:paraId="3E47EADE" w14:textId="77777777" w:rsidTr="00A93B9C">
        <w:tc>
          <w:tcPr>
            <w:tcW w:w="4675" w:type="dxa"/>
          </w:tcPr>
          <w:p w14:paraId="0034B839" w14:textId="57FBAD31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Shading Materials</w:t>
            </w:r>
            <w:r w:rsidR="004A5083">
              <w:t xml:space="preserve"> (fabric, compound)</w:t>
            </w:r>
          </w:p>
          <w:p w14:paraId="45194ED0" w14:textId="77777777" w:rsidR="00A93B9C" w:rsidRDefault="00A93B9C" w:rsidP="00A93B9C"/>
          <w:p w14:paraId="6AEB6B93" w14:textId="4D67E6F8" w:rsidR="00A93B9C" w:rsidRDefault="00A93B9C" w:rsidP="00A93B9C"/>
        </w:tc>
        <w:tc>
          <w:tcPr>
            <w:tcW w:w="4675" w:type="dxa"/>
          </w:tcPr>
          <w:p w14:paraId="648ADCDD" w14:textId="77777777" w:rsidR="00A93B9C" w:rsidRDefault="00A93B9C"/>
        </w:tc>
      </w:tr>
      <w:tr w:rsidR="00A93B9C" w14:paraId="7521C6B1" w14:textId="77777777" w:rsidTr="00A93B9C">
        <w:tc>
          <w:tcPr>
            <w:tcW w:w="4675" w:type="dxa"/>
          </w:tcPr>
          <w:p w14:paraId="5B8DD47B" w14:textId="39BE2C3B" w:rsidR="00A93B9C" w:rsidRDefault="00A93B9C" w:rsidP="00A93B9C">
            <w:pPr>
              <w:pStyle w:val="ListParagraph"/>
              <w:numPr>
                <w:ilvl w:val="0"/>
                <w:numId w:val="1"/>
              </w:numPr>
            </w:pPr>
            <w:r>
              <w:t>Growing areas</w:t>
            </w:r>
            <w:r w:rsidR="00824FEA">
              <w:t>:</w:t>
            </w:r>
            <w:r>
              <w:t xml:space="preserve"> </w:t>
            </w:r>
            <w:proofErr w:type="gramStart"/>
            <w:r w:rsidR="00824FEA">
              <w:t>Floors(</w:t>
            </w:r>
            <w:proofErr w:type="gramEnd"/>
            <w:r w:rsidR="00824FEA">
              <w:t>weed mat, all concrete), Benches (stationary or movable) and Hanging baskets</w:t>
            </w:r>
          </w:p>
          <w:p w14:paraId="08770649" w14:textId="7625C70C" w:rsidR="00A93B9C" w:rsidRDefault="00A93B9C" w:rsidP="00A93B9C"/>
        </w:tc>
        <w:tc>
          <w:tcPr>
            <w:tcW w:w="4675" w:type="dxa"/>
          </w:tcPr>
          <w:p w14:paraId="5938DA76" w14:textId="77777777" w:rsidR="00A93B9C" w:rsidRDefault="00A93B9C"/>
        </w:tc>
      </w:tr>
    </w:tbl>
    <w:p w14:paraId="123C61C9" w14:textId="77777777" w:rsidR="00A93B9C" w:rsidRDefault="00A93B9C"/>
    <w:sectPr w:rsidR="00A93B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79F30" w14:textId="77777777" w:rsidR="00184584" w:rsidRDefault="00184584" w:rsidP="00A93B9C">
      <w:r>
        <w:separator/>
      </w:r>
    </w:p>
  </w:endnote>
  <w:endnote w:type="continuationSeparator" w:id="0">
    <w:p w14:paraId="30132530" w14:textId="77777777" w:rsidR="00184584" w:rsidRDefault="00184584" w:rsidP="00A93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7CF47" w14:textId="77777777" w:rsidR="00184584" w:rsidRDefault="00184584" w:rsidP="00A93B9C">
      <w:r>
        <w:separator/>
      </w:r>
    </w:p>
  </w:footnote>
  <w:footnote w:type="continuationSeparator" w:id="0">
    <w:p w14:paraId="78302FC7" w14:textId="77777777" w:rsidR="00184584" w:rsidRDefault="00184584" w:rsidP="00A93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D664F" w14:textId="77777777" w:rsidR="00A93B9C" w:rsidRDefault="00A93B9C" w:rsidP="00A93B9C">
    <w:pPr>
      <w:pStyle w:val="Header"/>
    </w:pPr>
    <w:r>
      <w:t>AGED 4040/6040</w:t>
    </w:r>
  </w:p>
  <w:p w14:paraId="3E5A9015" w14:textId="77777777" w:rsidR="00A93B9C" w:rsidRDefault="00A93B9C" w:rsidP="00A93B9C">
    <w:pPr>
      <w:pStyle w:val="Header"/>
    </w:pPr>
    <w:r>
      <w:t>GROUP MEMBERS: ______________________________________________________________</w:t>
    </w:r>
  </w:p>
  <w:p w14:paraId="73426DF6" w14:textId="77777777" w:rsidR="00A93B9C" w:rsidRDefault="00A93B9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ACD"/>
    <w:multiLevelType w:val="multilevel"/>
    <w:tmpl w:val="E272C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C07931"/>
    <w:multiLevelType w:val="multilevel"/>
    <w:tmpl w:val="3692D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809D9"/>
    <w:multiLevelType w:val="multilevel"/>
    <w:tmpl w:val="D8E2D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8B3"/>
    <w:multiLevelType w:val="multilevel"/>
    <w:tmpl w:val="CFD6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00025E"/>
    <w:multiLevelType w:val="multilevel"/>
    <w:tmpl w:val="E1D2E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100838"/>
    <w:multiLevelType w:val="multilevel"/>
    <w:tmpl w:val="195EB0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A1AAF"/>
    <w:multiLevelType w:val="multilevel"/>
    <w:tmpl w:val="D3BE9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7C7393"/>
    <w:multiLevelType w:val="hybridMultilevel"/>
    <w:tmpl w:val="53EE2D44"/>
    <w:lvl w:ilvl="0" w:tplc="C85059B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360C18E2"/>
    <w:multiLevelType w:val="multilevel"/>
    <w:tmpl w:val="768E8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AB0E4F"/>
    <w:multiLevelType w:val="multilevel"/>
    <w:tmpl w:val="3AE24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A533786"/>
    <w:multiLevelType w:val="hybridMultilevel"/>
    <w:tmpl w:val="9ABE0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AE54FE"/>
    <w:multiLevelType w:val="multilevel"/>
    <w:tmpl w:val="DBEC8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12F99"/>
    <w:multiLevelType w:val="hybridMultilevel"/>
    <w:tmpl w:val="C54C7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BE5EA6"/>
    <w:multiLevelType w:val="hybridMultilevel"/>
    <w:tmpl w:val="488EB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2600F"/>
    <w:multiLevelType w:val="hybridMultilevel"/>
    <w:tmpl w:val="9CC0F668"/>
    <w:lvl w:ilvl="0" w:tplc="AE8827A8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72AB6926"/>
    <w:multiLevelType w:val="multilevel"/>
    <w:tmpl w:val="3F3A0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03DB1"/>
    <w:multiLevelType w:val="hybridMultilevel"/>
    <w:tmpl w:val="89E8E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608340">
    <w:abstractNumId w:val="13"/>
  </w:num>
  <w:num w:numId="2" w16cid:durableId="2108453330">
    <w:abstractNumId w:val="16"/>
  </w:num>
  <w:num w:numId="3" w16cid:durableId="1504737823">
    <w:abstractNumId w:val="14"/>
  </w:num>
  <w:num w:numId="4" w16cid:durableId="1249316503">
    <w:abstractNumId w:val="7"/>
  </w:num>
  <w:num w:numId="5" w16cid:durableId="155456999">
    <w:abstractNumId w:val="12"/>
  </w:num>
  <w:num w:numId="6" w16cid:durableId="1317682473">
    <w:abstractNumId w:val="5"/>
  </w:num>
  <w:num w:numId="7" w16cid:durableId="807362129">
    <w:abstractNumId w:val="1"/>
  </w:num>
  <w:num w:numId="8" w16cid:durableId="589627661">
    <w:abstractNumId w:val="4"/>
  </w:num>
  <w:num w:numId="9" w16cid:durableId="1278177677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 w16cid:durableId="1798915978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 w16cid:durableId="893002752">
    <w:abstractNumId w:val="1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 w16cid:durableId="296376447">
    <w:abstractNumId w:val="2"/>
  </w:num>
  <w:num w:numId="13" w16cid:durableId="1418866144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 w16cid:durableId="704598787">
    <w:abstractNumId w:val="9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5" w16cid:durableId="491870214">
    <w:abstractNumId w:val="8"/>
  </w:num>
  <w:num w:numId="16" w16cid:durableId="1020012998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27556142">
    <w:abstractNumId w:val="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98594011">
    <w:abstractNumId w:val="3"/>
  </w:num>
  <w:num w:numId="19" w16cid:durableId="330331476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1266114223">
    <w:abstractNumId w:val="11"/>
  </w:num>
  <w:num w:numId="21" w16cid:durableId="1242595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B9C"/>
    <w:rsid w:val="000C32EC"/>
    <w:rsid w:val="00184584"/>
    <w:rsid w:val="001978D2"/>
    <w:rsid w:val="00252D18"/>
    <w:rsid w:val="004A5083"/>
    <w:rsid w:val="005E0E26"/>
    <w:rsid w:val="00824FEA"/>
    <w:rsid w:val="00880E31"/>
    <w:rsid w:val="00935C8A"/>
    <w:rsid w:val="00957B3B"/>
    <w:rsid w:val="00A70935"/>
    <w:rsid w:val="00A93B9C"/>
    <w:rsid w:val="00F2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F285"/>
  <w15:chartTrackingRefBased/>
  <w15:docId w15:val="{2F79EB92-A805-EC48-AFB8-04555CD7C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B9C"/>
  </w:style>
  <w:style w:type="paragraph" w:styleId="Footer">
    <w:name w:val="footer"/>
    <w:basedOn w:val="Normal"/>
    <w:link w:val="FooterChar"/>
    <w:uiPriority w:val="99"/>
    <w:unhideWhenUsed/>
    <w:rsid w:val="00A93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B9C"/>
  </w:style>
  <w:style w:type="table" w:styleId="TableGrid">
    <w:name w:val="Table Grid"/>
    <w:basedOn w:val="TableNormal"/>
    <w:uiPriority w:val="39"/>
    <w:rsid w:val="00A93B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93B9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8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1978D2"/>
    <w:rPr>
      <w:b/>
      <w:bCs/>
    </w:rPr>
  </w:style>
  <w:style w:type="paragraph" w:customStyle="1" w:styleId="ql-indent-1">
    <w:name w:val="ql-indent-1"/>
    <w:basedOn w:val="Normal"/>
    <w:rsid w:val="001978D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Reynalyn Helm</dc:creator>
  <cp:keywords/>
  <dc:description/>
  <cp:lastModifiedBy>Jason B. Peake</cp:lastModifiedBy>
  <cp:revision>2</cp:revision>
  <dcterms:created xsi:type="dcterms:W3CDTF">2024-03-22T09:59:00Z</dcterms:created>
  <dcterms:modified xsi:type="dcterms:W3CDTF">2024-03-22T09:59:00Z</dcterms:modified>
</cp:coreProperties>
</file>