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A32C" w14:textId="6730B63A" w:rsidR="00EE42A1" w:rsidRDefault="00EE42A1" w:rsidP="00EE42A1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E1683E">
        <w:rPr>
          <w:rFonts w:ascii="Times New Roman" w:hAnsi="Times New Roman" w:cs="Times New Roman"/>
          <w:b/>
          <w:bCs/>
          <w:u w:val="single"/>
        </w:rPr>
        <w:t>SAM: Sustainable Anthracnose Management for Watermelon and Cucumber Growers in the Eastern U.S</w:t>
      </w:r>
    </w:p>
    <w:p w14:paraId="6491CD43" w14:textId="60F3187C" w:rsidR="00296E02" w:rsidRDefault="00726269">
      <w:pPr>
        <w:rPr>
          <w:rFonts w:ascii="Times New Roman" w:hAnsi="Times New Roman" w:cs="Times New Roman"/>
          <w:b/>
          <w:bCs/>
        </w:rPr>
      </w:pPr>
      <w:r w:rsidRPr="00EE42A1">
        <w:rPr>
          <w:rFonts w:ascii="Times New Roman" w:hAnsi="Times New Roman" w:cs="Times New Roman"/>
          <w:b/>
          <w:bCs/>
        </w:rPr>
        <w:t>Meeting Minutes</w:t>
      </w:r>
      <w:r w:rsidR="00EE42A1">
        <w:rPr>
          <w:rFonts w:ascii="Times New Roman" w:hAnsi="Times New Roman" w:cs="Times New Roman"/>
          <w:b/>
          <w:bCs/>
        </w:rPr>
        <w:t xml:space="preserve">- </w:t>
      </w:r>
      <w:r w:rsidRPr="00EE42A1">
        <w:rPr>
          <w:rFonts w:ascii="Times New Roman" w:hAnsi="Times New Roman" w:cs="Times New Roman"/>
        </w:rPr>
        <w:t>April 9</w:t>
      </w:r>
      <w:r w:rsidR="00EE42A1" w:rsidRPr="00EE42A1">
        <w:rPr>
          <w:rFonts w:ascii="Times New Roman" w:hAnsi="Times New Roman" w:cs="Times New Roman"/>
        </w:rPr>
        <w:t>,</w:t>
      </w:r>
      <w:r w:rsidRPr="00EE42A1">
        <w:rPr>
          <w:rFonts w:ascii="Times New Roman" w:hAnsi="Times New Roman" w:cs="Times New Roman"/>
        </w:rPr>
        <w:t xml:space="preserve"> 2025</w:t>
      </w:r>
      <w:r w:rsidRPr="00EE42A1">
        <w:rPr>
          <w:rFonts w:ascii="Times New Roman" w:hAnsi="Times New Roman" w:cs="Times New Roman"/>
          <w:b/>
          <w:bCs/>
        </w:rPr>
        <w:t xml:space="preserve"> </w:t>
      </w:r>
    </w:p>
    <w:p w14:paraId="23D0929B" w14:textId="7380FC39" w:rsidR="00EE42A1" w:rsidRPr="00EE42A1" w:rsidRDefault="00EE42A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Objective 2 (</w:t>
      </w:r>
      <w:proofErr w:type="spellStart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 xml:space="preserve">) </w:t>
      </w:r>
      <w:r w:rsidRPr="00EE42A1">
        <w:rPr>
          <w:rFonts w:ascii="Times New Roman" w:hAnsi="Times New Roman" w:cs="Times New Roman"/>
        </w:rPr>
        <w:t>Evaluate the role of seedborne inoculum and seed-to-seedling transmission of</w:t>
      </w:r>
      <w:r w:rsidRPr="00EE42A1">
        <w:rPr>
          <w:rFonts w:ascii="Times New Roman" w:hAnsi="Times New Roman" w:cs="Times New Roman"/>
        </w:rPr>
        <w:t xml:space="preserve"> </w:t>
      </w:r>
      <w:r w:rsidRPr="00EE42A1">
        <w:rPr>
          <w:rFonts w:ascii="Times New Roman" w:hAnsi="Times New Roman" w:cs="Times New Roman"/>
          <w:i/>
          <w:iCs/>
        </w:rPr>
        <w:t xml:space="preserve">C. </w:t>
      </w:r>
      <w:proofErr w:type="spellStart"/>
      <w:r w:rsidRPr="00EE42A1">
        <w:rPr>
          <w:rFonts w:ascii="Times New Roman" w:hAnsi="Times New Roman" w:cs="Times New Roman"/>
          <w:i/>
          <w:iCs/>
        </w:rPr>
        <w:t>orbiculare</w:t>
      </w:r>
      <w:proofErr w:type="spellEnd"/>
      <w:r w:rsidRPr="00EE42A1">
        <w:rPr>
          <w:rFonts w:ascii="Times New Roman" w:hAnsi="Times New Roman" w:cs="Times New Roman"/>
        </w:rPr>
        <w:t xml:space="preserve"> in anthracnose epidemics.</w:t>
      </w:r>
    </w:p>
    <w:p w14:paraId="12C0AD30" w14:textId="32DEA9F3" w:rsidR="00726269" w:rsidRPr="00EE42A1" w:rsidRDefault="00EE42A1" w:rsidP="00EE42A1">
      <w:pPr>
        <w:rPr>
          <w:rFonts w:ascii="Times New Roman" w:hAnsi="Times New Roman" w:cs="Times New Roman"/>
        </w:rPr>
      </w:pPr>
      <w:r w:rsidRPr="00E1683E">
        <w:rPr>
          <w:rFonts w:ascii="Times New Roman" w:hAnsi="Times New Roman" w:cs="Times New Roman"/>
          <w:b/>
          <w:bCs/>
        </w:rPr>
        <w:t xml:space="preserve">Personnel attended </w:t>
      </w:r>
      <w:r w:rsidR="00726269" w:rsidRPr="00EE42A1">
        <w:rPr>
          <w:rFonts w:ascii="Times New Roman" w:hAnsi="Times New Roman" w:cs="Times New Roman"/>
        </w:rPr>
        <w:t xml:space="preserve">– Dr. </w:t>
      </w:r>
      <w:proofErr w:type="spellStart"/>
      <w:r w:rsidR="00726269" w:rsidRPr="00EE42A1">
        <w:rPr>
          <w:rFonts w:ascii="Times New Roman" w:hAnsi="Times New Roman" w:cs="Times New Roman"/>
        </w:rPr>
        <w:t>Bhabesh</w:t>
      </w:r>
      <w:proofErr w:type="spellEnd"/>
      <w:r w:rsidR="00726269" w:rsidRPr="00EE42A1">
        <w:rPr>
          <w:rFonts w:ascii="Times New Roman" w:hAnsi="Times New Roman" w:cs="Times New Roman"/>
        </w:rPr>
        <w:t xml:space="preserve"> Dutta, Dr. Navjot Kaur, Dr. Blake Oakley, Dr. Ron Walcott</w:t>
      </w:r>
    </w:p>
    <w:p w14:paraId="01DDD7DD" w14:textId="47182B19" w:rsidR="00726269" w:rsidRPr="00EE42A1" w:rsidRDefault="00EE42A1" w:rsidP="007262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Postdoc </w:t>
      </w:r>
      <w:r w:rsidR="00726269" w:rsidRPr="00EE42A1">
        <w:rPr>
          <w:rFonts w:ascii="Times New Roman" w:hAnsi="Times New Roman" w:cs="Times New Roman"/>
          <w:b/>
          <w:bCs/>
        </w:rPr>
        <w:t>Blake</w:t>
      </w:r>
      <w:r>
        <w:rPr>
          <w:rFonts w:ascii="Times New Roman" w:hAnsi="Times New Roman" w:cs="Times New Roman"/>
        </w:rPr>
        <w:t xml:space="preserve"> mentioned that they received a collection of</w:t>
      </w:r>
      <w:r w:rsidR="00726269" w:rsidRPr="00EE42A1">
        <w:rPr>
          <w:rFonts w:ascii="Times New Roman" w:hAnsi="Times New Roman" w:cs="Times New Roman"/>
        </w:rPr>
        <w:t xml:space="preserve"> 500 </w:t>
      </w:r>
      <w:proofErr w:type="spellStart"/>
      <w:r w:rsidR="00726269" w:rsidRPr="00EE42A1">
        <w:rPr>
          <w:rFonts w:ascii="Times New Roman" w:hAnsi="Times New Roman" w:cs="Times New Roman"/>
        </w:rPr>
        <w:t>seed</w:t>
      </w:r>
      <w:r>
        <w:rPr>
          <w:rFonts w:ascii="Times New Roman" w:hAnsi="Times New Roman" w:cs="Times New Roman"/>
        </w:rPr>
        <w:t>lots</w:t>
      </w:r>
      <w:proofErr w:type="spellEnd"/>
      <w:r>
        <w:rPr>
          <w:rFonts w:ascii="Times New Roman" w:hAnsi="Times New Roman" w:cs="Times New Roman"/>
        </w:rPr>
        <w:t xml:space="preserve"> majority of them </w:t>
      </w:r>
      <w:r w:rsidR="000A23A1">
        <w:rPr>
          <w:rFonts w:ascii="Times New Roman" w:hAnsi="Times New Roman" w:cs="Times New Roman"/>
        </w:rPr>
        <w:t xml:space="preserve">were </w:t>
      </w:r>
      <w:r>
        <w:rPr>
          <w:rFonts w:ascii="Times New Roman" w:hAnsi="Times New Roman" w:cs="Times New Roman"/>
        </w:rPr>
        <w:t>from</w:t>
      </w:r>
      <w:r w:rsidR="00726269" w:rsidRPr="00EE42A1">
        <w:rPr>
          <w:rFonts w:ascii="Times New Roman" w:hAnsi="Times New Roman" w:cs="Times New Roman"/>
        </w:rPr>
        <w:t xml:space="preserve"> cucumbers.</w:t>
      </w:r>
      <w:r>
        <w:rPr>
          <w:rFonts w:ascii="Times New Roman" w:hAnsi="Times New Roman" w:cs="Times New Roman"/>
        </w:rPr>
        <w:t xml:space="preserve"> PD Dutta will share the watermelon </w:t>
      </w:r>
      <w:proofErr w:type="spellStart"/>
      <w:r>
        <w:rPr>
          <w:rFonts w:ascii="Times New Roman" w:hAnsi="Times New Roman" w:cs="Times New Roman"/>
        </w:rPr>
        <w:t>seedlots</w:t>
      </w:r>
      <w:proofErr w:type="spellEnd"/>
      <w:r>
        <w:rPr>
          <w:rFonts w:ascii="Times New Roman" w:hAnsi="Times New Roman" w:cs="Times New Roman"/>
        </w:rPr>
        <w:t xml:space="preserve"> this year if </w:t>
      </w:r>
      <w:proofErr w:type="spellStart"/>
      <w:r>
        <w:rPr>
          <w:rFonts w:ascii="Times New Roman" w:hAnsi="Times New Roman" w:cs="Times New Roman"/>
        </w:rPr>
        <w:t>seedlots</w:t>
      </w:r>
      <w:proofErr w:type="spellEnd"/>
      <w:r>
        <w:rPr>
          <w:rFonts w:ascii="Times New Roman" w:hAnsi="Times New Roman" w:cs="Times New Roman"/>
        </w:rPr>
        <w:t xml:space="preserve"> are recovered. </w:t>
      </w:r>
    </w:p>
    <w:p w14:paraId="74A859C3" w14:textId="4665BF6B" w:rsidR="00E35208" w:rsidRPr="00EE42A1" w:rsidRDefault="00EE42A1" w:rsidP="00726269">
      <w:pPr>
        <w:rPr>
          <w:rFonts w:ascii="Times New Roman" w:hAnsi="Times New Roman" w:cs="Times New Roman"/>
        </w:rPr>
      </w:pPr>
      <w:r w:rsidRPr="00EE42A1">
        <w:rPr>
          <w:rFonts w:ascii="Times New Roman" w:hAnsi="Times New Roman" w:cs="Times New Roman"/>
          <w:b/>
          <w:bCs/>
        </w:rPr>
        <w:t xml:space="preserve">PD </w:t>
      </w:r>
      <w:r w:rsidR="00E35208" w:rsidRPr="00EE42A1">
        <w:rPr>
          <w:rFonts w:ascii="Times New Roman" w:hAnsi="Times New Roman" w:cs="Times New Roman"/>
          <w:b/>
          <w:bCs/>
        </w:rPr>
        <w:t>Dutta</w:t>
      </w:r>
      <w:r w:rsidR="00E35208" w:rsidRPr="00EE42A1">
        <w:rPr>
          <w:rFonts w:ascii="Times New Roman" w:hAnsi="Times New Roman" w:cs="Times New Roman"/>
        </w:rPr>
        <w:t xml:space="preserve"> suggested Blake for incorporat</w:t>
      </w:r>
      <w:r>
        <w:rPr>
          <w:rFonts w:ascii="Times New Roman" w:hAnsi="Times New Roman" w:cs="Times New Roman"/>
        </w:rPr>
        <w:t>ing</w:t>
      </w:r>
      <w:r w:rsidR="00E35208" w:rsidRPr="00EE42A1">
        <w:rPr>
          <w:rFonts w:ascii="Times New Roman" w:hAnsi="Times New Roman" w:cs="Times New Roman"/>
        </w:rPr>
        <w:t xml:space="preserve"> dilution</w:t>
      </w:r>
      <w:r w:rsidR="000A23A1">
        <w:rPr>
          <w:rFonts w:ascii="Times New Roman" w:hAnsi="Times New Roman" w:cs="Times New Roman"/>
        </w:rPr>
        <w:t>s (1000x)</w:t>
      </w:r>
      <w:r>
        <w:rPr>
          <w:rFonts w:ascii="Times New Roman" w:hAnsi="Times New Roman" w:cs="Times New Roman"/>
        </w:rPr>
        <w:t xml:space="preserve"> of the seed macerations</w:t>
      </w:r>
      <w:r w:rsidR="00E35208" w:rsidRPr="00EE42A1">
        <w:rPr>
          <w:rFonts w:ascii="Times New Roman" w:hAnsi="Times New Roman" w:cs="Times New Roman"/>
        </w:rPr>
        <w:t xml:space="preserve"> to eliminate</w:t>
      </w:r>
      <w:r>
        <w:rPr>
          <w:rFonts w:ascii="Times New Roman" w:hAnsi="Times New Roman" w:cs="Times New Roman"/>
        </w:rPr>
        <w:t xml:space="preserve"> the </w:t>
      </w:r>
      <w:r w:rsidR="00E35208" w:rsidRPr="00EE42A1">
        <w:rPr>
          <w:rFonts w:ascii="Times New Roman" w:hAnsi="Times New Roman" w:cs="Times New Roman"/>
        </w:rPr>
        <w:t>inhibitory effects</w:t>
      </w:r>
      <w:r>
        <w:rPr>
          <w:rFonts w:ascii="Times New Roman" w:hAnsi="Times New Roman" w:cs="Times New Roman"/>
        </w:rPr>
        <w:t xml:space="preserve"> during the PCR</w:t>
      </w:r>
      <w:r w:rsidR="00E35208" w:rsidRPr="00EE42A1">
        <w:rPr>
          <w:rFonts w:ascii="Times New Roman" w:hAnsi="Times New Roman" w:cs="Times New Roman"/>
        </w:rPr>
        <w:t xml:space="preserve">. </w:t>
      </w:r>
    </w:p>
    <w:p w14:paraId="1B2F0409" w14:textId="7C5D0DA3" w:rsidR="00E35208" w:rsidRPr="00EE42A1" w:rsidRDefault="00EE42A1" w:rsidP="00726269">
      <w:pPr>
        <w:rPr>
          <w:rFonts w:ascii="Times New Roman" w:hAnsi="Times New Roman" w:cs="Times New Roman"/>
        </w:rPr>
      </w:pPr>
      <w:r w:rsidRPr="00EE42A1">
        <w:rPr>
          <w:rFonts w:ascii="Times New Roman" w:hAnsi="Times New Roman" w:cs="Times New Roman"/>
          <w:b/>
          <w:bCs/>
        </w:rPr>
        <w:t>PD Dutta</w:t>
      </w:r>
      <w:r>
        <w:rPr>
          <w:rFonts w:ascii="Times New Roman" w:hAnsi="Times New Roman" w:cs="Times New Roman"/>
        </w:rPr>
        <w:t xml:space="preserve"> will talk with</w:t>
      </w:r>
      <w:r w:rsidR="00E35208" w:rsidRPr="00EE42A1">
        <w:rPr>
          <w:rFonts w:ascii="Times New Roman" w:hAnsi="Times New Roman" w:cs="Times New Roman"/>
        </w:rPr>
        <w:t xml:space="preserve"> Dr. Coolong about a 100-f</w:t>
      </w:r>
      <w:r>
        <w:rPr>
          <w:rFonts w:ascii="Times New Roman" w:hAnsi="Times New Roman" w:cs="Times New Roman"/>
        </w:rPr>
        <w:t>t field</w:t>
      </w:r>
      <w:r w:rsidR="00E35208" w:rsidRPr="00EE42A1">
        <w:rPr>
          <w:rFonts w:ascii="Times New Roman" w:hAnsi="Times New Roman" w:cs="Times New Roman"/>
        </w:rPr>
        <w:t xml:space="preserve"> plot for </w:t>
      </w:r>
      <w:r>
        <w:rPr>
          <w:rFonts w:ascii="Times New Roman" w:hAnsi="Times New Roman" w:cs="Times New Roman"/>
        </w:rPr>
        <w:t xml:space="preserve">artificial blossom inoculation as a part of the seed pathology project and will inform Blake about the plans. </w:t>
      </w:r>
    </w:p>
    <w:p w14:paraId="5BF552B3" w14:textId="2DAE0887" w:rsidR="0068241B" w:rsidRPr="00EE42A1" w:rsidRDefault="000A23A1" w:rsidP="00EE42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Co-PI </w:t>
      </w:r>
      <w:r w:rsidR="00FB2C15" w:rsidRPr="00EE42A1">
        <w:rPr>
          <w:rFonts w:ascii="Times New Roman" w:hAnsi="Times New Roman" w:cs="Times New Roman"/>
          <w:b/>
          <w:bCs/>
        </w:rPr>
        <w:t>Walcott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updated on </w:t>
      </w:r>
      <w:r w:rsidR="00FB2C15" w:rsidRPr="00EE42A1">
        <w:rPr>
          <w:rFonts w:ascii="Times New Roman" w:hAnsi="Times New Roman" w:cs="Times New Roman"/>
        </w:rPr>
        <w:t>artificial inoculation</w:t>
      </w:r>
      <w:r>
        <w:rPr>
          <w:rFonts w:ascii="Times New Roman" w:hAnsi="Times New Roman" w:cs="Times New Roman"/>
        </w:rPr>
        <w:t xml:space="preserve">s in seeds and are currently in process of standardization of seed transmission assays. Eventually they will screen for the potential recovery of isolates from natural infested </w:t>
      </w:r>
      <w:proofErr w:type="spellStart"/>
      <w:r>
        <w:rPr>
          <w:rFonts w:ascii="Times New Roman" w:hAnsi="Times New Roman" w:cs="Times New Roman"/>
        </w:rPr>
        <w:t>seedlots</w:t>
      </w:r>
      <w:proofErr w:type="spellEnd"/>
      <w:r>
        <w:rPr>
          <w:rFonts w:ascii="Times New Roman" w:hAnsi="Times New Roman" w:cs="Times New Roman"/>
        </w:rPr>
        <w:t xml:space="preserve"> from cucurbits. </w:t>
      </w:r>
    </w:p>
    <w:sectPr w:rsidR="0068241B" w:rsidRPr="00EE4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7515"/>
    <w:multiLevelType w:val="hybridMultilevel"/>
    <w:tmpl w:val="464663A8"/>
    <w:lvl w:ilvl="0" w:tplc="25B4A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AA73AD"/>
    <w:multiLevelType w:val="hybridMultilevel"/>
    <w:tmpl w:val="68506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888911">
    <w:abstractNumId w:val="1"/>
  </w:num>
  <w:num w:numId="2" w16cid:durableId="23412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69"/>
    <w:rsid w:val="000A23A1"/>
    <w:rsid w:val="00296E02"/>
    <w:rsid w:val="003072F0"/>
    <w:rsid w:val="0068241B"/>
    <w:rsid w:val="00726269"/>
    <w:rsid w:val="00D1390B"/>
    <w:rsid w:val="00E13DF9"/>
    <w:rsid w:val="00E35208"/>
    <w:rsid w:val="00EE42A1"/>
    <w:rsid w:val="00FB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D38CA"/>
  <w15:chartTrackingRefBased/>
  <w15:docId w15:val="{F856DC46-BB84-45E3-8B18-17820E8D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2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2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2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2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2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2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Malhotra</dc:creator>
  <cp:keywords/>
  <dc:description/>
  <cp:lastModifiedBy>Navjot Kaur</cp:lastModifiedBy>
  <cp:revision>2</cp:revision>
  <dcterms:created xsi:type="dcterms:W3CDTF">2025-04-14T15:42:00Z</dcterms:created>
  <dcterms:modified xsi:type="dcterms:W3CDTF">2025-04-15T20:25:00Z</dcterms:modified>
</cp:coreProperties>
</file>